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D7" w:rsidRPr="0082644E" w:rsidRDefault="00186C83" w:rsidP="0082644E">
      <w:pPr>
        <w:spacing w:before="120" w:after="120" w:line="360" w:lineRule="auto"/>
        <w:jc w:val="both"/>
        <w:rPr>
          <w:rStyle w:val="Forte"/>
          <w:rFonts w:ascii="Book Antiqua" w:hAnsi="Book Antiqua" w:cs="Arial"/>
          <w:color w:val="000000" w:themeColor="text1"/>
          <w:sz w:val="24"/>
          <w:szCs w:val="24"/>
        </w:rPr>
      </w:pPr>
      <w:r w:rsidRPr="0082644E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LEI Nº </w:t>
      </w:r>
      <w:r w:rsidR="000F17B8" w:rsidRPr="0082644E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7</w:t>
      </w:r>
      <w:r w:rsidR="00552B1F" w:rsidRPr="0082644E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0</w:t>
      </w:r>
      <w:r w:rsidR="0082644E" w:rsidRPr="0082644E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4</w:t>
      </w:r>
      <w:r w:rsidRPr="0082644E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DE</w:t>
      </w:r>
      <w:r w:rsidR="00F77E1B" w:rsidRPr="0082644E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</w:t>
      </w:r>
      <w:r w:rsidR="0082644E" w:rsidRPr="0082644E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19</w:t>
      </w:r>
      <w:r w:rsidR="00F77E1B" w:rsidRPr="0082644E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</w:t>
      </w:r>
      <w:r w:rsidRPr="0082644E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DE </w:t>
      </w:r>
      <w:r w:rsidR="008C6366" w:rsidRPr="0082644E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DEZEMBRO</w:t>
      </w:r>
      <w:r w:rsidRPr="0082644E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DE 201</w:t>
      </w:r>
      <w:r w:rsidR="0003141E" w:rsidRPr="0082644E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9</w:t>
      </w:r>
      <w:r w:rsidRPr="0082644E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>.</w:t>
      </w:r>
    </w:p>
    <w:p w:rsidR="0003141E" w:rsidRPr="0082644E" w:rsidRDefault="0003141E" w:rsidP="0082644E">
      <w:pPr>
        <w:spacing w:before="100" w:beforeAutospacing="1" w:after="100" w:afterAutospacing="1" w:line="360" w:lineRule="auto"/>
        <w:ind w:left="4254" w:firstLine="6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82644E">
        <w:rPr>
          <w:rFonts w:ascii="Book Antiqua" w:hAnsi="Book Antiqua"/>
          <w:b/>
          <w:color w:val="000000" w:themeColor="text1"/>
          <w:sz w:val="24"/>
          <w:szCs w:val="24"/>
        </w:rPr>
        <w:t>“</w:t>
      </w:r>
      <w:r w:rsidR="0082644E" w:rsidRPr="0082644E">
        <w:rPr>
          <w:rFonts w:ascii="Book Antiqua" w:hAnsi="Book Antiqua"/>
          <w:b/>
          <w:bCs/>
          <w:i/>
          <w:iCs/>
          <w:sz w:val="24"/>
          <w:szCs w:val="24"/>
        </w:rPr>
        <w:t xml:space="preserve">Autoriza </w:t>
      </w:r>
      <w:r w:rsidR="0082644E">
        <w:rPr>
          <w:rFonts w:ascii="Book Antiqua" w:hAnsi="Book Antiqua"/>
          <w:b/>
          <w:bCs/>
          <w:i/>
          <w:iCs/>
          <w:sz w:val="24"/>
          <w:szCs w:val="24"/>
        </w:rPr>
        <w:t>o</w:t>
      </w:r>
      <w:r w:rsidR="0082644E" w:rsidRPr="0082644E">
        <w:rPr>
          <w:rFonts w:ascii="Book Antiqua" w:hAnsi="Book Antiqua"/>
          <w:b/>
          <w:bCs/>
          <w:i/>
          <w:iCs/>
          <w:sz w:val="24"/>
          <w:szCs w:val="24"/>
        </w:rPr>
        <w:t xml:space="preserve"> Poder Ex</w:t>
      </w:r>
      <w:r w:rsidR="0082644E">
        <w:rPr>
          <w:rFonts w:ascii="Book Antiqua" w:hAnsi="Book Antiqua"/>
          <w:b/>
          <w:bCs/>
          <w:i/>
          <w:iCs/>
          <w:sz w:val="24"/>
          <w:szCs w:val="24"/>
        </w:rPr>
        <w:t>e</w:t>
      </w:r>
      <w:r w:rsidR="0082644E" w:rsidRPr="0082644E">
        <w:rPr>
          <w:rFonts w:ascii="Book Antiqua" w:hAnsi="Book Antiqua"/>
          <w:b/>
          <w:bCs/>
          <w:i/>
          <w:iCs/>
          <w:sz w:val="24"/>
          <w:szCs w:val="24"/>
        </w:rPr>
        <w:t xml:space="preserve">cutivo Municipal </w:t>
      </w:r>
      <w:r w:rsidR="0082644E">
        <w:rPr>
          <w:rFonts w:ascii="Book Antiqua" w:hAnsi="Book Antiqua"/>
          <w:b/>
          <w:bCs/>
          <w:i/>
          <w:iCs/>
          <w:sz w:val="24"/>
          <w:szCs w:val="24"/>
        </w:rPr>
        <w:t>a</w:t>
      </w:r>
      <w:r w:rsidR="0082644E" w:rsidRPr="0082644E">
        <w:rPr>
          <w:rFonts w:ascii="Book Antiqua" w:hAnsi="Book Antiqua"/>
          <w:b/>
          <w:bCs/>
          <w:i/>
          <w:iCs/>
          <w:sz w:val="24"/>
          <w:szCs w:val="24"/>
        </w:rPr>
        <w:t xml:space="preserve"> Regularizar Área </w:t>
      </w:r>
      <w:r w:rsidR="0082644E">
        <w:rPr>
          <w:rFonts w:ascii="Book Antiqua" w:hAnsi="Book Antiqua"/>
          <w:b/>
          <w:bCs/>
          <w:i/>
          <w:iCs/>
          <w:sz w:val="24"/>
          <w:szCs w:val="24"/>
        </w:rPr>
        <w:t>d</w:t>
      </w:r>
      <w:r w:rsidR="0082644E" w:rsidRPr="0082644E">
        <w:rPr>
          <w:rFonts w:ascii="Book Antiqua" w:hAnsi="Book Antiqua"/>
          <w:b/>
          <w:bCs/>
          <w:i/>
          <w:iCs/>
          <w:sz w:val="24"/>
          <w:szCs w:val="24"/>
        </w:rPr>
        <w:t xml:space="preserve">o Município, </w:t>
      </w:r>
      <w:r w:rsidR="0082644E">
        <w:rPr>
          <w:rFonts w:ascii="Book Antiqua" w:hAnsi="Book Antiqua"/>
          <w:b/>
          <w:bCs/>
          <w:i/>
          <w:iCs/>
          <w:sz w:val="24"/>
          <w:szCs w:val="24"/>
        </w:rPr>
        <w:t>a</w:t>
      </w:r>
      <w:r w:rsidR="0082644E" w:rsidRPr="0082644E">
        <w:rPr>
          <w:rFonts w:ascii="Book Antiqua" w:hAnsi="Book Antiqua"/>
          <w:b/>
          <w:bCs/>
          <w:i/>
          <w:iCs/>
          <w:sz w:val="24"/>
          <w:szCs w:val="24"/>
        </w:rPr>
        <w:t xml:space="preserve">través </w:t>
      </w:r>
      <w:r w:rsidR="0082644E">
        <w:rPr>
          <w:rFonts w:ascii="Book Antiqua" w:hAnsi="Book Antiqua"/>
          <w:b/>
          <w:bCs/>
          <w:i/>
          <w:iCs/>
          <w:sz w:val="24"/>
          <w:szCs w:val="24"/>
        </w:rPr>
        <w:t>d</w:t>
      </w:r>
      <w:r w:rsidR="0082644E" w:rsidRPr="0082644E">
        <w:rPr>
          <w:rFonts w:ascii="Book Antiqua" w:hAnsi="Book Antiqua"/>
          <w:b/>
          <w:bCs/>
          <w:i/>
          <w:iCs/>
          <w:sz w:val="24"/>
          <w:szCs w:val="24"/>
        </w:rPr>
        <w:t xml:space="preserve">e Doação </w:t>
      </w:r>
      <w:r w:rsidR="0082644E">
        <w:rPr>
          <w:rFonts w:ascii="Book Antiqua" w:hAnsi="Book Antiqua"/>
          <w:b/>
          <w:bCs/>
          <w:i/>
          <w:iCs/>
          <w:sz w:val="24"/>
          <w:szCs w:val="24"/>
        </w:rPr>
        <w:t>a</w:t>
      </w:r>
      <w:r w:rsidR="0082644E" w:rsidRPr="0082644E">
        <w:rPr>
          <w:rFonts w:ascii="Book Antiqua" w:hAnsi="Book Antiqua"/>
          <w:b/>
          <w:bCs/>
          <w:i/>
          <w:iCs/>
          <w:sz w:val="24"/>
          <w:szCs w:val="24"/>
        </w:rPr>
        <w:t xml:space="preserve"> Proprietária </w:t>
      </w:r>
      <w:r w:rsidR="0082644E">
        <w:rPr>
          <w:rFonts w:ascii="Book Antiqua" w:hAnsi="Book Antiqua"/>
          <w:b/>
          <w:bCs/>
          <w:i/>
          <w:iCs/>
          <w:sz w:val="24"/>
          <w:szCs w:val="24"/>
        </w:rPr>
        <w:t>d</w:t>
      </w:r>
      <w:r w:rsidR="0082644E" w:rsidRPr="0082644E">
        <w:rPr>
          <w:rFonts w:ascii="Book Antiqua" w:hAnsi="Book Antiqua"/>
          <w:b/>
          <w:bCs/>
          <w:i/>
          <w:iCs/>
          <w:sz w:val="24"/>
          <w:szCs w:val="24"/>
        </w:rPr>
        <w:t xml:space="preserve">e Fato, </w:t>
      </w:r>
      <w:r w:rsidR="0082644E">
        <w:rPr>
          <w:rFonts w:ascii="Book Antiqua" w:hAnsi="Book Antiqua"/>
          <w:b/>
          <w:bCs/>
          <w:i/>
          <w:iCs/>
          <w:sz w:val="24"/>
          <w:szCs w:val="24"/>
        </w:rPr>
        <w:t>q</w:t>
      </w:r>
      <w:r w:rsidR="0082644E" w:rsidRPr="0082644E">
        <w:rPr>
          <w:rFonts w:ascii="Book Antiqua" w:hAnsi="Book Antiqua"/>
          <w:b/>
          <w:bCs/>
          <w:i/>
          <w:iCs/>
          <w:sz w:val="24"/>
          <w:szCs w:val="24"/>
        </w:rPr>
        <w:t xml:space="preserve">ue </w:t>
      </w:r>
      <w:r w:rsidR="0082644E">
        <w:rPr>
          <w:rFonts w:ascii="Book Antiqua" w:hAnsi="Book Antiqua"/>
          <w:b/>
          <w:bCs/>
          <w:i/>
          <w:iCs/>
          <w:sz w:val="24"/>
          <w:szCs w:val="24"/>
        </w:rPr>
        <w:t>e</w:t>
      </w:r>
      <w:r w:rsidR="0082644E" w:rsidRPr="0082644E">
        <w:rPr>
          <w:rFonts w:ascii="Book Antiqua" w:hAnsi="Book Antiqua"/>
          <w:b/>
          <w:bCs/>
          <w:i/>
          <w:iCs/>
          <w:sz w:val="24"/>
          <w:szCs w:val="24"/>
        </w:rPr>
        <w:t xml:space="preserve">specífica </w:t>
      </w:r>
      <w:r w:rsidR="0082644E">
        <w:rPr>
          <w:rFonts w:ascii="Book Antiqua" w:hAnsi="Book Antiqua"/>
          <w:b/>
          <w:bCs/>
          <w:i/>
          <w:iCs/>
          <w:sz w:val="24"/>
          <w:szCs w:val="24"/>
        </w:rPr>
        <w:t>e</w:t>
      </w:r>
      <w:r w:rsidR="0082644E" w:rsidRPr="0082644E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  <w:r w:rsidR="0082644E">
        <w:rPr>
          <w:rFonts w:ascii="Book Antiqua" w:hAnsi="Book Antiqua"/>
          <w:b/>
          <w:bCs/>
          <w:i/>
          <w:iCs/>
          <w:sz w:val="24"/>
          <w:szCs w:val="24"/>
        </w:rPr>
        <w:t>d</w:t>
      </w:r>
      <w:r w:rsidR="0082644E" w:rsidRPr="0082644E">
        <w:rPr>
          <w:rFonts w:ascii="Book Antiqua" w:hAnsi="Book Antiqua"/>
          <w:b/>
          <w:bCs/>
          <w:i/>
          <w:iCs/>
          <w:sz w:val="24"/>
          <w:szCs w:val="24"/>
        </w:rPr>
        <w:t xml:space="preserve">a </w:t>
      </w:r>
      <w:r w:rsidR="0082644E">
        <w:rPr>
          <w:rFonts w:ascii="Book Antiqua" w:hAnsi="Book Antiqua"/>
          <w:b/>
          <w:bCs/>
          <w:i/>
          <w:iCs/>
          <w:sz w:val="24"/>
          <w:szCs w:val="24"/>
        </w:rPr>
        <w:t>o</w:t>
      </w:r>
      <w:r w:rsidR="0082644E" w:rsidRPr="0082644E">
        <w:rPr>
          <w:rFonts w:ascii="Book Antiqua" w:hAnsi="Book Antiqua"/>
          <w:b/>
          <w:bCs/>
          <w:i/>
          <w:iCs/>
          <w:sz w:val="24"/>
          <w:szCs w:val="24"/>
        </w:rPr>
        <w:t xml:space="preserve">utras </w:t>
      </w:r>
      <w:r w:rsidR="0082644E">
        <w:rPr>
          <w:rFonts w:ascii="Book Antiqua" w:hAnsi="Book Antiqua"/>
          <w:b/>
          <w:bCs/>
          <w:i/>
          <w:iCs/>
          <w:sz w:val="24"/>
          <w:szCs w:val="24"/>
        </w:rPr>
        <w:t>p</w:t>
      </w:r>
      <w:r w:rsidR="0082644E" w:rsidRPr="0082644E">
        <w:rPr>
          <w:rFonts w:ascii="Book Antiqua" w:hAnsi="Book Antiqua"/>
          <w:b/>
          <w:bCs/>
          <w:i/>
          <w:iCs/>
          <w:sz w:val="24"/>
          <w:szCs w:val="24"/>
        </w:rPr>
        <w:t>rovidências</w:t>
      </w:r>
      <w:r w:rsidRPr="0082644E">
        <w:rPr>
          <w:rFonts w:ascii="Book Antiqua" w:hAnsi="Book Antiqua"/>
          <w:b/>
          <w:color w:val="000000" w:themeColor="text1"/>
          <w:sz w:val="24"/>
          <w:szCs w:val="24"/>
        </w:rPr>
        <w:t>”.</w:t>
      </w:r>
    </w:p>
    <w:p w:rsidR="0003141E" w:rsidRPr="0082644E" w:rsidRDefault="0003141E" w:rsidP="0082644E">
      <w:pPr>
        <w:spacing w:line="360" w:lineRule="auto"/>
        <w:ind w:left="4254" w:firstLine="6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03141E" w:rsidRPr="0082644E" w:rsidRDefault="0003141E" w:rsidP="0082644E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82644E">
        <w:rPr>
          <w:rFonts w:ascii="Book Antiqua" w:hAnsi="Book Antiqua"/>
          <w:color w:val="000000" w:themeColor="text1"/>
          <w:sz w:val="24"/>
          <w:szCs w:val="24"/>
        </w:rPr>
        <w:tab/>
      </w:r>
      <w:r w:rsidRPr="0082644E">
        <w:rPr>
          <w:rFonts w:ascii="Book Antiqua" w:hAnsi="Book Antiqua"/>
          <w:color w:val="000000" w:themeColor="text1"/>
          <w:sz w:val="24"/>
          <w:szCs w:val="24"/>
        </w:rPr>
        <w:tab/>
      </w:r>
      <w:r w:rsidRPr="0082644E">
        <w:rPr>
          <w:rFonts w:ascii="Book Antiqua" w:hAnsi="Book Antiqua"/>
          <w:color w:val="000000" w:themeColor="text1"/>
          <w:sz w:val="24"/>
          <w:szCs w:val="24"/>
        </w:rPr>
        <w:tab/>
      </w:r>
      <w:r w:rsidRPr="0082644E">
        <w:rPr>
          <w:rFonts w:ascii="Book Antiqua" w:hAnsi="Book Antiqua"/>
          <w:color w:val="000000" w:themeColor="text1"/>
          <w:sz w:val="24"/>
          <w:szCs w:val="24"/>
        </w:rPr>
        <w:tab/>
      </w:r>
      <w:r w:rsidRPr="0082644E">
        <w:rPr>
          <w:rFonts w:ascii="Book Antiqua" w:hAnsi="Book Antiqua"/>
          <w:b/>
          <w:color w:val="000000" w:themeColor="text1"/>
          <w:sz w:val="24"/>
          <w:szCs w:val="24"/>
        </w:rPr>
        <w:t>O PREFEITO MUNICIPAL DE ITAQUIRAÍ, ESTADO DE MATO GROSSO DO SUL</w:t>
      </w:r>
      <w:r w:rsidRPr="0082644E">
        <w:rPr>
          <w:rFonts w:ascii="Book Antiqua" w:hAnsi="Book Antiqua"/>
          <w:color w:val="000000" w:themeColor="text1"/>
          <w:sz w:val="24"/>
          <w:szCs w:val="24"/>
        </w:rPr>
        <w:t>, faz saber que o povo de Itaquiraí, através de seus legítimos representantes junto a Câmara Municipal aprovou e ela sanciona a seguinte</w:t>
      </w:r>
      <w:r w:rsidR="009113F6" w:rsidRPr="0082644E">
        <w:rPr>
          <w:rFonts w:ascii="Book Antiqua" w:hAnsi="Book Antiqua"/>
          <w:color w:val="000000" w:themeColor="text1"/>
          <w:sz w:val="24"/>
          <w:szCs w:val="24"/>
        </w:rPr>
        <w:t xml:space="preserve"> Lei</w:t>
      </w:r>
      <w:r w:rsidRPr="0082644E">
        <w:rPr>
          <w:rFonts w:ascii="Book Antiqua" w:hAnsi="Book Antiqua"/>
          <w:color w:val="000000" w:themeColor="text1"/>
          <w:sz w:val="24"/>
          <w:szCs w:val="24"/>
        </w:rPr>
        <w:t>:</w:t>
      </w:r>
    </w:p>
    <w:p w:rsidR="0003141E" w:rsidRPr="0082644E" w:rsidRDefault="0003141E" w:rsidP="0082644E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03141E" w:rsidRPr="0082644E" w:rsidRDefault="0003141E" w:rsidP="0082644E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82644E">
        <w:rPr>
          <w:rFonts w:ascii="Book Antiqua" w:hAnsi="Book Antiqua"/>
          <w:color w:val="000000" w:themeColor="text1"/>
          <w:sz w:val="24"/>
          <w:szCs w:val="24"/>
        </w:rPr>
        <w:tab/>
      </w:r>
      <w:r w:rsidRPr="0082644E">
        <w:rPr>
          <w:rFonts w:ascii="Book Antiqua" w:hAnsi="Book Antiqua"/>
          <w:color w:val="000000" w:themeColor="text1"/>
          <w:sz w:val="24"/>
          <w:szCs w:val="24"/>
        </w:rPr>
        <w:tab/>
      </w:r>
      <w:r w:rsidRPr="0082644E">
        <w:rPr>
          <w:rFonts w:ascii="Book Antiqua" w:hAnsi="Book Antiqua"/>
          <w:color w:val="000000" w:themeColor="text1"/>
          <w:sz w:val="24"/>
          <w:szCs w:val="24"/>
        </w:rPr>
        <w:tab/>
      </w:r>
      <w:r w:rsidRPr="0082644E">
        <w:rPr>
          <w:rFonts w:ascii="Book Antiqua" w:hAnsi="Book Antiqua"/>
          <w:color w:val="000000" w:themeColor="text1"/>
          <w:sz w:val="24"/>
          <w:szCs w:val="24"/>
        </w:rPr>
        <w:tab/>
      </w:r>
      <w:r w:rsidRPr="0082644E">
        <w:rPr>
          <w:rFonts w:ascii="Book Antiqua" w:hAnsi="Book Antiqua"/>
          <w:b/>
          <w:color w:val="000000" w:themeColor="text1"/>
          <w:sz w:val="24"/>
          <w:szCs w:val="24"/>
        </w:rPr>
        <w:t>L E I:</w:t>
      </w:r>
    </w:p>
    <w:p w:rsidR="00552B1F" w:rsidRPr="0082644E" w:rsidRDefault="00552B1F" w:rsidP="0082644E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82644E" w:rsidRPr="0082644E" w:rsidRDefault="0082644E" w:rsidP="0082644E">
      <w:pPr>
        <w:tabs>
          <w:tab w:val="left" w:pos="2160"/>
        </w:tabs>
        <w:spacing w:line="360" w:lineRule="auto"/>
        <w:ind w:firstLine="1979"/>
        <w:jc w:val="both"/>
        <w:rPr>
          <w:rFonts w:ascii="Book Antiqua" w:hAnsi="Book Antiqua"/>
          <w:b/>
          <w:sz w:val="24"/>
          <w:szCs w:val="24"/>
        </w:rPr>
      </w:pPr>
      <w:r w:rsidRPr="0082644E">
        <w:rPr>
          <w:rFonts w:ascii="Book Antiqua" w:hAnsi="Book Antiqua"/>
          <w:b/>
          <w:bCs/>
          <w:sz w:val="24"/>
          <w:szCs w:val="24"/>
        </w:rPr>
        <w:t xml:space="preserve">Art. 1º </w:t>
      </w:r>
      <w:r w:rsidRPr="0082644E">
        <w:rPr>
          <w:rFonts w:ascii="Book Antiqua" w:hAnsi="Book Antiqua"/>
          <w:sz w:val="24"/>
          <w:szCs w:val="24"/>
        </w:rPr>
        <w:t xml:space="preserve">- </w:t>
      </w:r>
      <w:r w:rsidRPr="0082644E">
        <w:rPr>
          <w:rFonts w:ascii="Book Antiqua" w:hAnsi="Book Antiqua" w:cs="Arial"/>
          <w:sz w:val="24"/>
          <w:szCs w:val="24"/>
        </w:rPr>
        <w:t>Fica o poder Executivo Municipal autorizado a regularizar áreas, através de doação aos proprietários de fato, conforme menciona a descrição dos incisos a seguir:</w:t>
      </w:r>
      <w:r w:rsidRPr="0082644E">
        <w:rPr>
          <w:rFonts w:ascii="Book Antiqua" w:hAnsi="Book Antiqua"/>
          <w:b/>
          <w:sz w:val="24"/>
          <w:szCs w:val="24"/>
        </w:rPr>
        <w:t xml:space="preserve"> </w:t>
      </w:r>
    </w:p>
    <w:p w:rsidR="0082644E" w:rsidRPr="0082644E" w:rsidRDefault="0082644E" w:rsidP="0082644E">
      <w:pPr>
        <w:tabs>
          <w:tab w:val="left" w:pos="2160"/>
        </w:tabs>
        <w:spacing w:line="360" w:lineRule="auto"/>
        <w:ind w:firstLine="1979"/>
        <w:jc w:val="both"/>
        <w:rPr>
          <w:rFonts w:ascii="Book Antiqua" w:hAnsi="Book Antiqua"/>
          <w:b/>
          <w:sz w:val="24"/>
          <w:szCs w:val="24"/>
        </w:rPr>
      </w:pPr>
    </w:p>
    <w:p w:rsidR="0082644E" w:rsidRPr="0082644E" w:rsidRDefault="0082644E" w:rsidP="0082644E">
      <w:pPr>
        <w:tabs>
          <w:tab w:val="left" w:pos="2160"/>
        </w:tabs>
        <w:spacing w:line="360" w:lineRule="auto"/>
        <w:ind w:firstLine="1985"/>
        <w:jc w:val="both"/>
        <w:rPr>
          <w:rFonts w:ascii="Book Antiqua" w:hAnsi="Book Antiqua"/>
          <w:sz w:val="24"/>
          <w:szCs w:val="24"/>
        </w:rPr>
      </w:pPr>
      <w:r w:rsidRPr="0082644E">
        <w:rPr>
          <w:rFonts w:ascii="Book Antiqua" w:hAnsi="Book Antiqua"/>
          <w:b/>
          <w:sz w:val="24"/>
          <w:szCs w:val="24"/>
        </w:rPr>
        <w:t xml:space="preserve">I – APARECIDA PEREIRA, </w:t>
      </w:r>
      <w:r w:rsidRPr="0082644E">
        <w:rPr>
          <w:rFonts w:ascii="Book Antiqua" w:hAnsi="Book Antiqua"/>
          <w:sz w:val="24"/>
          <w:szCs w:val="24"/>
        </w:rPr>
        <w:t>brasileira, viúva, inscrita no CPF sob n° 788.851.081-72, portadora do RG n° 000971108 - SSP/MS - Lote 01 da Quadra 03</w:t>
      </w:r>
      <w:r w:rsidRPr="0082644E">
        <w:rPr>
          <w:rFonts w:ascii="Book Antiqua" w:hAnsi="Book Antiqua"/>
          <w:b/>
          <w:sz w:val="24"/>
          <w:szCs w:val="24"/>
        </w:rPr>
        <w:t xml:space="preserve">: </w:t>
      </w:r>
      <w:r w:rsidRPr="0082644E">
        <w:rPr>
          <w:rFonts w:ascii="Book Antiqua" w:hAnsi="Book Antiqua"/>
          <w:sz w:val="24"/>
          <w:szCs w:val="24"/>
        </w:rPr>
        <w:t xml:space="preserve">com área de 5.321,25 m², localizado no Distrito Industrial - II, lado impar da Rua Pantanal esquina com a Rua Andorinha, nesta cidade e Comarca de </w:t>
      </w:r>
      <w:proofErr w:type="spellStart"/>
      <w:r w:rsidRPr="0082644E">
        <w:rPr>
          <w:rFonts w:ascii="Book Antiqua" w:hAnsi="Book Antiqua"/>
          <w:sz w:val="24"/>
          <w:szCs w:val="24"/>
        </w:rPr>
        <w:t>Itaquira</w:t>
      </w:r>
      <w:r>
        <w:rPr>
          <w:rFonts w:ascii="Book Antiqua" w:hAnsi="Book Antiqua"/>
          <w:sz w:val="24"/>
          <w:szCs w:val="24"/>
        </w:rPr>
        <w:t>ì</w:t>
      </w:r>
      <w:proofErr w:type="spellEnd"/>
      <w:r w:rsidRPr="0082644E">
        <w:rPr>
          <w:rFonts w:ascii="Book Antiqua" w:hAnsi="Book Antiqua"/>
          <w:sz w:val="24"/>
          <w:szCs w:val="24"/>
        </w:rPr>
        <w:t xml:space="preserve">, Estado de Mato Grosso do Sul, com as seguintes limites e confrontações: </w:t>
      </w:r>
      <w:r w:rsidRPr="0082644E">
        <w:rPr>
          <w:rFonts w:ascii="Book Antiqua" w:hAnsi="Book Antiqua"/>
          <w:b/>
          <w:sz w:val="24"/>
          <w:szCs w:val="24"/>
        </w:rPr>
        <w:t>NORTE</w:t>
      </w:r>
      <w:r w:rsidRPr="0082644E">
        <w:rPr>
          <w:rFonts w:ascii="Book Antiqua" w:hAnsi="Book Antiqua"/>
          <w:sz w:val="24"/>
          <w:szCs w:val="24"/>
        </w:rPr>
        <w:t xml:space="preserve">: 70,95 metros com a Rua Pantanal; </w:t>
      </w:r>
      <w:r w:rsidRPr="0082644E">
        <w:rPr>
          <w:rFonts w:ascii="Book Antiqua" w:hAnsi="Book Antiqua"/>
          <w:b/>
          <w:sz w:val="24"/>
          <w:szCs w:val="24"/>
        </w:rPr>
        <w:t>SUL</w:t>
      </w:r>
      <w:r w:rsidRPr="0082644E">
        <w:rPr>
          <w:rFonts w:ascii="Book Antiqua" w:hAnsi="Book Antiqua"/>
          <w:sz w:val="24"/>
          <w:szCs w:val="24"/>
        </w:rPr>
        <w:t xml:space="preserve">: 70,95 metros com o lote 05; </w:t>
      </w:r>
      <w:r w:rsidRPr="0082644E">
        <w:rPr>
          <w:rFonts w:ascii="Book Antiqua" w:hAnsi="Book Antiqua"/>
          <w:b/>
          <w:sz w:val="24"/>
          <w:szCs w:val="24"/>
        </w:rPr>
        <w:t>LESTE</w:t>
      </w:r>
      <w:r w:rsidRPr="0082644E">
        <w:rPr>
          <w:rFonts w:ascii="Book Antiqua" w:hAnsi="Book Antiqua"/>
          <w:sz w:val="24"/>
          <w:szCs w:val="24"/>
        </w:rPr>
        <w:t xml:space="preserve">: 75,00 metros com a Rua Andorinha; </w:t>
      </w:r>
      <w:r w:rsidRPr="0082644E">
        <w:rPr>
          <w:rFonts w:ascii="Book Antiqua" w:hAnsi="Book Antiqua"/>
          <w:b/>
          <w:sz w:val="24"/>
          <w:szCs w:val="24"/>
        </w:rPr>
        <w:t>OESTE</w:t>
      </w:r>
      <w:r w:rsidRPr="0082644E">
        <w:rPr>
          <w:rFonts w:ascii="Book Antiqua" w:hAnsi="Book Antiqua"/>
          <w:sz w:val="24"/>
          <w:szCs w:val="24"/>
        </w:rPr>
        <w:t>: 75,00 metros, sendo 25,00 metros com o lote 02 e 25,00 metros com o lote 03 e 25,00 metros com o lote 04.</w:t>
      </w:r>
    </w:p>
    <w:p w:rsidR="0082644E" w:rsidRPr="0082644E" w:rsidRDefault="0082644E" w:rsidP="0082644E">
      <w:pPr>
        <w:tabs>
          <w:tab w:val="left" w:pos="2160"/>
        </w:tabs>
        <w:spacing w:line="360" w:lineRule="auto"/>
        <w:ind w:firstLine="1985"/>
        <w:jc w:val="both"/>
        <w:rPr>
          <w:rFonts w:ascii="Book Antiqua" w:hAnsi="Book Antiqua"/>
          <w:sz w:val="24"/>
          <w:szCs w:val="24"/>
        </w:rPr>
      </w:pPr>
      <w:r w:rsidRPr="0082644E">
        <w:rPr>
          <w:rFonts w:ascii="Book Antiqua" w:hAnsi="Book Antiqua"/>
          <w:b/>
          <w:sz w:val="24"/>
          <w:szCs w:val="24"/>
        </w:rPr>
        <w:lastRenderedPageBreak/>
        <w:t xml:space="preserve">II – RONALDO PEREIRA RODRIGUES, </w:t>
      </w:r>
      <w:r w:rsidRPr="0082644E">
        <w:rPr>
          <w:rFonts w:ascii="Book Antiqua" w:hAnsi="Book Antiqua"/>
          <w:sz w:val="24"/>
          <w:szCs w:val="24"/>
        </w:rPr>
        <w:t>brasileiro, solteiro, inscrito no CPF sob n° 041.087.941-09, portador do RG n° 1899546 - SSP/MS - Lote 02 da Quadra 03</w:t>
      </w:r>
      <w:r w:rsidRPr="0082644E">
        <w:rPr>
          <w:rFonts w:ascii="Book Antiqua" w:hAnsi="Book Antiqua"/>
          <w:b/>
          <w:sz w:val="24"/>
          <w:szCs w:val="24"/>
        </w:rPr>
        <w:t xml:space="preserve">: </w:t>
      </w:r>
      <w:r w:rsidRPr="0082644E">
        <w:rPr>
          <w:rFonts w:ascii="Book Antiqua" w:hAnsi="Book Antiqua"/>
          <w:sz w:val="24"/>
          <w:szCs w:val="24"/>
        </w:rPr>
        <w:t>com área de 1.780,50 m², localizado no Distrito Industrial - II, lado impar da Rua Nova Esperança esquina com a Rua Pantanal, nesta cidade e Comarca de Itaquira</w:t>
      </w:r>
      <w:r>
        <w:rPr>
          <w:rFonts w:ascii="Book Antiqua" w:hAnsi="Book Antiqua"/>
          <w:sz w:val="24"/>
          <w:szCs w:val="24"/>
        </w:rPr>
        <w:t>ì</w:t>
      </w:r>
      <w:r w:rsidRPr="0082644E">
        <w:rPr>
          <w:rFonts w:ascii="Book Antiqua" w:hAnsi="Book Antiqua"/>
          <w:sz w:val="24"/>
          <w:szCs w:val="24"/>
        </w:rPr>
        <w:t xml:space="preserve">, Estado de Mato Grosso do Sul, com as seguintes limites e confrontações: </w:t>
      </w:r>
      <w:r w:rsidRPr="0082644E">
        <w:rPr>
          <w:rFonts w:ascii="Book Antiqua" w:hAnsi="Book Antiqua"/>
          <w:b/>
          <w:sz w:val="24"/>
          <w:szCs w:val="24"/>
        </w:rPr>
        <w:t>NORTE</w:t>
      </w:r>
      <w:r w:rsidRPr="0082644E">
        <w:rPr>
          <w:rFonts w:ascii="Book Antiqua" w:hAnsi="Book Antiqua"/>
          <w:sz w:val="24"/>
          <w:szCs w:val="24"/>
        </w:rPr>
        <w:t xml:space="preserve">: 71,22 metros com a </w:t>
      </w:r>
    </w:p>
    <w:p w:rsidR="0082644E" w:rsidRPr="0082644E" w:rsidRDefault="0082644E" w:rsidP="0082644E">
      <w:pPr>
        <w:tabs>
          <w:tab w:val="left" w:pos="2160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2644E">
        <w:rPr>
          <w:rFonts w:ascii="Book Antiqua" w:hAnsi="Book Antiqua"/>
          <w:sz w:val="24"/>
          <w:szCs w:val="24"/>
        </w:rPr>
        <w:t xml:space="preserve">Rua Pantanal; </w:t>
      </w:r>
      <w:r w:rsidRPr="0082644E">
        <w:rPr>
          <w:rFonts w:ascii="Book Antiqua" w:hAnsi="Book Antiqua"/>
          <w:b/>
          <w:sz w:val="24"/>
          <w:szCs w:val="24"/>
        </w:rPr>
        <w:t>SUL</w:t>
      </w:r>
      <w:r w:rsidRPr="0082644E">
        <w:rPr>
          <w:rFonts w:ascii="Book Antiqua" w:hAnsi="Book Antiqua"/>
          <w:sz w:val="24"/>
          <w:szCs w:val="24"/>
        </w:rPr>
        <w:t xml:space="preserve">: 71,22 metros com o lote 03; </w:t>
      </w:r>
      <w:r w:rsidRPr="0082644E">
        <w:rPr>
          <w:rFonts w:ascii="Book Antiqua" w:hAnsi="Book Antiqua"/>
          <w:b/>
          <w:sz w:val="24"/>
          <w:szCs w:val="24"/>
        </w:rPr>
        <w:t>LESTE</w:t>
      </w:r>
      <w:r w:rsidRPr="0082644E">
        <w:rPr>
          <w:rFonts w:ascii="Book Antiqua" w:hAnsi="Book Antiqua"/>
          <w:sz w:val="24"/>
          <w:szCs w:val="24"/>
        </w:rPr>
        <w:t xml:space="preserve">: 25,00 metros com o lote 01; </w:t>
      </w:r>
      <w:r w:rsidRPr="0082644E">
        <w:rPr>
          <w:rFonts w:ascii="Book Antiqua" w:hAnsi="Book Antiqua"/>
          <w:b/>
          <w:sz w:val="24"/>
          <w:szCs w:val="24"/>
        </w:rPr>
        <w:t>OESTE</w:t>
      </w:r>
      <w:r w:rsidRPr="0082644E">
        <w:rPr>
          <w:rFonts w:ascii="Book Antiqua" w:hAnsi="Book Antiqua"/>
          <w:sz w:val="24"/>
          <w:szCs w:val="24"/>
        </w:rPr>
        <w:t xml:space="preserve">: 25,00 metros, com a Rua Nova Esperança.  </w:t>
      </w:r>
    </w:p>
    <w:p w:rsidR="0082644E" w:rsidRPr="0082644E" w:rsidRDefault="0082644E" w:rsidP="0082644E">
      <w:pPr>
        <w:tabs>
          <w:tab w:val="left" w:pos="2160"/>
        </w:tabs>
        <w:spacing w:line="360" w:lineRule="auto"/>
        <w:ind w:firstLine="1985"/>
        <w:jc w:val="both"/>
        <w:rPr>
          <w:rFonts w:ascii="Book Antiqua" w:hAnsi="Book Antiqua"/>
          <w:sz w:val="24"/>
          <w:szCs w:val="24"/>
        </w:rPr>
      </w:pPr>
      <w:r w:rsidRPr="0082644E">
        <w:rPr>
          <w:rFonts w:ascii="Book Antiqua" w:hAnsi="Book Antiqua"/>
          <w:b/>
          <w:sz w:val="24"/>
          <w:szCs w:val="24"/>
        </w:rPr>
        <w:t xml:space="preserve">III – RONI PEREIRA RODRIGUES, </w:t>
      </w:r>
      <w:r w:rsidRPr="0082644E">
        <w:rPr>
          <w:rFonts w:ascii="Book Antiqua" w:hAnsi="Book Antiqua"/>
          <w:sz w:val="24"/>
          <w:szCs w:val="24"/>
        </w:rPr>
        <w:t>brasileiro, convivente em união estável, inscrito no CPF sob n° 066.000.461-55, portador do RG n° 2164338 - SSP/MS - Lote 03 da Quadra 03</w:t>
      </w:r>
      <w:r w:rsidRPr="0082644E">
        <w:rPr>
          <w:rFonts w:ascii="Book Antiqua" w:hAnsi="Book Antiqua"/>
          <w:b/>
          <w:sz w:val="24"/>
          <w:szCs w:val="24"/>
        </w:rPr>
        <w:t xml:space="preserve">: </w:t>
      </w:r>
      <w:r w:rsidRPr="0082644E">
        <w:rPr>
          <w:rFonts w:ascii="Book Antiqua" w:hAnsi="Book Antiqua"/>
          <w:sz w:val="24"/>
          <w:szCs w:val="24"/>
        </w:rPr>
        <w:t>com área de 1.780,50 m², localizado no Distrito Industrial - II, lado impar da Rua Nova Esperança e a 25,00 metros da Rua Pantanal, nesta cidade e Comarca</w:t>
      </w:r>
      <w:r>
        <w:rPr>
          <w:rFonts w:ascii="Book Antiqua" w:hAnsi="Book Antiqua"/>
          <w:sz w:val="24"/>
          <w:szCs w:val="24"/>
        </w:rPr>
        <w:t xml:space="preserve"> de Itaquiraí</w:t>
      </w:r>
      <w:r w:rsidRPr="0082644E">
        <w:rPr>
          <w:rFonts w:ascii="Book Antiqua" w:hAnsi="Book Antiqua"/>
          <w:sz w:val="24"/>
          <w:szCs w:val="24"/>
        </w:rPr>
        <w:t xml:space="preserve">, Estado de Mato Grosso do Sul, com </w:t>
      </w:r>
      <w:proofErr w:type="gramStart"/>
      <w:r w:rsidRPr="0082644E">
        <w:rPr>
          <w:rFonts w:ascii="Book Antiqua" w:hAnsi="Book Antiqua"/>
          <w:sz w:val="24"/>
          <w:szCs w:val="24"/>
        </w:rPr>
        <w:t>as seguintes limites e confrontações</w:t>
      </w:r>
      <w:proofErr w:type="gramEnd"/>
      <w:r w:rsidRPr="0082644E">
        <w:rPr>
          <w:rFonts w:ascii="Book Antiqua" w:hAnsi="Book Antiqua"/>
          <w:sz w:val="24"/>
          <w:szCs w:val="24"/>
        </w:rPr>
        <w:t xml:space="preserve">: </w:t>
      </w:r>
      <w:r w:rsidRPr="0082644E">
        <w:rPr>
          <w:rFonts w:ascii="Book Antiqua" w:hAnsi="Book Antiqua"/>
          <w:b/>
          <w:sz w:val="24"/>
          <w:szCs w:val="24"/>
        </w:rPr>
        <w:t>NORTE</w:t>
      </w:r>
      <w:r w:rsidRPr="0082644E">
        <w:rPr>
          <w:rFonts w:ascii="Book Antiqua" w:hAnsi="Book Antiqua"/>
          <w:sz w:val="24"/>
          <w:szCs w:val="24"/>
        </w:rPr>
        <w:t xml:space="preserve">: 71,22 metros com o lote 02; </w:t>
      </w:r>
      <w:r w:rsidRPr="0082644E">
        <w:rPr>
          <w:rFonts w:ascii="Book Antiqua" w:hAnsi="Book Antiqua"/>
          <w:b/>
          <w:sz w:val="24"/>
          <w:szCs w:val="24"/>
        </w:rPr>
        <w:t>SUL</w:t>
      </w:r>
      <w:r w:rsidRPr="0082644E">
        <w:rPr>
          <w:rFonts w:ascii="Book Antiqua" w:hAnsi="Book Antiqua"/>
          <w:sz w:val="24"/>
          <w:szCs w:val="24"/>
        </w:rPr>
        <w:t xml:space="preserve">: 71,22 metros com o lote 04; </w:t>
      </w:r>
      <w:r w:rsidRPr="0082644E">
        <w:rPr>
          <w:rFonts w:ascii="Book Antiqua" w:hAnsi="Book Antiqua"/>
          <w:b/>
          <w:sz w:val="24"/>
          <w:szCs w:val="24"/>
        </w:rPr>
        <w:t>LESTE</w:t>
      </w:r>
      <w:r w:rsidRPr="0082644E">
        <w:rPr>
          <w:rFonts w:ascii="Book Antiqua" w:hAnsi="Book Antiqua"/>
          <w:sz w:val="24"/>
          <w:szCs w:val="24"/>
        </w:rPr>
        <w:t xml:space="preserve">: 25,00 metros com o lote 01; </w:t>
      </w:r>
      <w:r w:rsidRPr="0082644E">
        <w:rPr>
          <w:rFonts w:ascii="Book Antiqua" w:hAnsi="Book Antiqua"/>
          <w:b/>
          <w:sz w:val="24"/>
          <w:szCs w:val="24"/>
        </w:rPr>
        <w:t>OESTE</w:t>
      </w:r>
      <w:r w:rsidRPr="0082644E">
        <w:rPr>
          <w:rFonts w:ascii="Book Antiqua" w:hAnsi="Book Antiqua"/>
          <w:sz w:val="24"/>
          <w:szCs w:val="24"/>
        </w:rPr>
        <w:t>: 25,00 metros, com a Rua Nova Esperança.</w:t>
      </w:r>
    </w:p>
    <w:p w:rsidR="0082644E" w:rsidRPr="0082644E" w:rsidRDefault="0082644E" w:rsidP="0082644E">
      <w:pPr>
        <w:tabs>
          <w:tab w:val="left" w:pos="2160"/>
        </w:tabs>
        <w:spacing w:line="360" w:lineRule="auto"/>
        <w:ind w:firstLine="1985"/>
        <w:jc w:val="both"/>
        <w:rPr>
          <w:rFonts w:ascii="Book Antiqua" w:hAnsi="Book Antiqua"/>
          <w:sz w:val="24"/>
          <w:szCs w:val="24"/>
        </w:rPr>
      </w:pPr>
      <w:r w:rsidRPr="0082644E">
        <w:rPr>
          <w:rFonts w:ascii="Book Antiqua" w:hAnsi="Book Antiqua"/>
          <w:b/>
          <w:sz w:val="24"/>
          <w:szCs w:val="24"/>
        </w:rPr>
        <w:t xml:space="preserve">IV – ROMARIO PEREIRA RODRIGUES, </w:t>
      </w:r>
      <w:r w:rsidRPr="0082644E">
        <w:rPr>
          <w:rFonts w:ascii="Book Antiqua" w:hAnsi="Book Antiqua"/>
          <w:sz w:val="24"/>
          <w:szCs w:val="24"/>
        </w:rPr>
        <w:t>brasileiro, casado, inscrito no CPF sob n° 058.162.651-64, portador do RG n° 2076114 - SSP/MS - Lote 04 da Quadra 03</w:t>
      </w:r>
      <w:r w:rsidRPr="0082644E">
        <w:rPr>
          <w:rFonts w:ascii="Book Antiqua" w:hAnsi="Book Antiqua"/>
          <w:b/>
          <w:sz w:val="24"/>
          <w:szCs w:val="24"/>
        </w:rPr>
        <w:t xml:space="preserve">: </w:t>
      </w:r>
      <w:r w:rsidRPr="0082644E">
        <w:rPr>
          <w:rFonts w:ascii="Book Antiqua" w:hAnsi="Book Antiqua"/>
          <w:sz w:val="24"/>
          <w:szCs w:val="24"/>
        </w:rPr>
        <w:t>com área de 1.780,50 m², localizado no Distrito Industrial - II, lado impar da Rua Nova Esperança e a 50,00 metros da Rua Pantanal, nes</w:t>
      </w:r>
      <w:r>
        <w:rPr>
          <w:rFonts w:ascii="Book Antiqua" w:hAnsi="Book Antiqua"/>
          <w:sz w:val="24"/>
          <w:szCs w:val="24"/>
        </w:rPr>
        <w:t>ta cidade e Comarca de Itaquiraí</w:t>
      </w:r>
      <w:r w:rsidRPr="0082644E">
        <w:rPr>
          <w:rFonts w:ascii="Book Antiqua" w:hAnsi="Book Antiqua"/>
          <w:sz w:val="24"/>
          <w:szCs w:val="24"/>
        </w:rPr>
        <w:t xml:space="preserve">, Estado de Mato Grosso do Sul, com as seguintes limites e confrontações: </w:t>
      </w:r>
      <w:r w:rsidRPr="0082644E">
        <w:rPr>
          <w:rFonts w:ascii="Book Antiqua" w:hAnsi="Book Antiqua"/>
          <w:b/>
          <w:sz w:val="24"/>
          <w:szCs w:val="24"/>
        </w:rPr>
        <w:t>NORTE</w:t>
      </w:r>
      <w:r w:rsidRPr="0082644E">
        <w:rPr>
          <w:rFonts w:ascii="Book Antiqua" w:hAnsi="Book Antiqua"/>
          <w:sz w:val="24"/>
          <w:szCs w:val="24"/>
        </w:rPr>
        <w:t xml:space="preserve">: 71,22 metros com o lote 03; </w:t>
      </w:r>
      <w:r w:rsidRPr="0082644E">
        <w:rPr>
          <w:rFonts w:ascii="Book Antiqua" w:hAnsi="Book Antiqua"/>
          <w:b/>
          <w:sz w:val="24"/>
          <w:szCs w:val="24"/>
        </w:rPr>
        <w:t>SUL</w:t>
      </w:r>
      <w:r w:rsidRPr="0082644E">
        <w:rPr>
          <w:rFonts w:ascii="Book Antiqua" w:hAnsi="Book Antiqua"/>
          <w:sz w:val="24"/>
          <w:szCs w:val="24"/>
        </w:rPr>
        <w:t xml:space="preserve">: 71,22 metros com o lote 05; </w:t>
      </w:r>
      <w:r w:rsidRPr="0082644E">
        <w:rPr>
          <w:rFonts w:ascii="Book Antiqua" w:hAnsi="Book Antiqua"/>
          <w:b/>
          <w:sz w:val="24"/>
          <w:szCs w:val="24"/>
        </w:rPr>
        <w:t>LESTE</w:t>
      </w:r>
      <w:r w:rsidRPr="0082644E">
        <w:rPr>
          <w:rFonts w:ascii="Book Antiqua" w:hAnsi="Book Antiqua"/>
          <w:sz w:val="24"/>
          <w:szCs w:val="24"/>
        </w:rPr>
        <w:t xml:space="preserve">: 25,00 metros com o lote 01; </w:t>
      </w:r>
      <w:r w:rsidRPr="0082644E">
        <w:rPr>
          <w:rFonts w:ascii="Book Antiqua" w:hAnsi="Book Antiqua"/>
          <w:b/>
          <w:sz w:val="24"/>
          <w:szCs w:val="24"/>
        </w:rPr>
        <w:t>OESTE</w:t>
      </w:r>
      <w:r w:rsidRPr="0082644E">
        <w:rPr>
          <w:rFonts w:ascii="Book Antiqua" w:hAnsi="Book Antiqua"/>
          <w:sz w:val="24"/>
          <w:szCs w:val="24"/>
        </w:rPr>
        <w:t>: 25,00 metros, com a Rua Nova Esperança.</w:t>
      </w:r>
    </w:p>
    <w:p w:rsidR="0082644E" w:rsidRPr="0082644E" w:rsidRDefault="0082644E" w:rsidP="0082644E">
      <w:pPr>
        <w:tabs>
          <w:tab w:val="left" w:pos="2160"/>
        </w:tabs>
        <w:spacing w:line="360" w:lineRule="auto"/>
        <w:ind w:firstLine="1979"/>
        <w:jc w:val="both"/>
        <w:rPr>
          <w:rFonts w:ascii="Book Antiqua" w:hAnsi="Book Antiqua"/>
          <w:b/>
          <w:sz w:val="24"/>
          <w:szCs w:val="24"/>
        </w:rPr>
      </w:pPr>
    </w:p>
    <w:p w:rsidR="0082644E" w:rsidRPr="0082644E" w:rsidRDefault="0082644E" w:rsidP="0082644E">
      <w:pPr>
        <w:tabs>
          <w:tab w:val="left" w:pos="2160"/>
        </w:tabs>
        <w:spacing w:line="360" w:lineRule="auto"/>
        <w:ind w:firstLine="1979"/>
        <w:jc w:val="both"/>
        <w:rPr>
          <w:rFonts w:ascii="Book Antiqua" w:hAnsi="Book Antiqua"/>
          <w:sz w:val="24"/>
          <w:szCs w:val="24"/>
        </w:rPr>
      </w:pPr>
      <w:r w:rsidRPr="0082644E">
        <w:rPr>
          <w:rFonts w:ascii="Book Antiqua" w:hAnsi="Book Antiqua"/>
          <w:b/>
          <w:sz w:val="24"/>
          <w:szCs w:val="24"/>
        </w:rPr>
        <w:t>Parágrafo Único</w:t>
      </w:r>
      <w:r w:rsidRPr="0082644E">
        <w:rPr>
          <w:rFonts w:ascii="Book Antiqua" w:hAnsi="Book Antiqua"/>
          <w:sz w:val="24"/>
          <w:szCs w:val="24"/>
        </w:rPr>
        <w:t xml:space="preserve"> – Os proprietários de fato receberam o “</w:t>
      </w:r>
      <w:r w:rsidRPr="0082644E">
        <w:rPr>
          <w:rFonts w:ascii="Book Antiqua" w:hAnsi="Book Antiqua"/>
          <w:b/>
          <w:sz w:val="24"/>
          <w:szCs w:val="24"/>
        </w:rPr>
        <w:t>Titulo Definitivo de Domínio sob Condição Resolutiva a titulo oneroso</w:t>
      </w:r>
      <w:r w:rsidRPr="0082644E">
        <w:rPr>
          <w:rFonts w:ascii="Book Antiqua" w:hAnsi="Book Antiqua"/>
          <w:sz w:val="24"/>
          <w:szCs w:val="24"/>
        </w:rPr>
        <w:t xml:space="preserve">”, deverá proceder à sua expensa, a confecção da Escritura Pública, bem como o </w:t>
      </w:r>
      <w:r w:rsidRPr="0082644E">
        <w:rPr>
          <w:rFonts w:ascii="Book Antiqua" w:hAnsi="Book Antiqua"/>
          <w:sz w:val="24"/>
          <w:szCs w:val="24"/>
        </w:rPr>
        <w:lastRenderedPageBreak/>
        <w:t>registro competente no Cartório de Registro de Imóveis, as averbações das edificações, bem como os desmembramentos que se fizerem necessários.</w:t>
      </w:r>
    </w:p>
    <w:p w:rsidR="0082644E" w:rsidRPr="0082644E" w:rsidRDefault="0082644E" w:rsidP="0082644E">
      <w:pPr>
        <w:tabs>
          <w:tab w:val="left" w:pos="2160"/>
        </w:tabs>
        <w:spacing w:line="360" w:lineRule="auto"/>
        <w:ind w:firstLine="1979"/>
        <w:jc w:val="both"/>
        <w:rPr>
          <w:rFonts w:ascii="Book Antiqua" w:hAnsi="Book Antiqua"/>
          <w:b/>
          <w:bCs/>
          <w:sz w:val="24"/>
          <w:szCs w:val="24"/>
        </w:rPr>
      </w:pPr>
      <w:r w:rsidRPr="0082644E">
        <w:rPr>
          <w:rFonts w:ascii="Book Antiqua" w:hAnsi="Book Antiqua"/>
          <w:b/>
          <w:bCs/>
          <w:sz w:val="24"/>
          <w:szCs w:val="24"/>
        </w:rPr>
        <w:tab/>
      </w:r>
    </w:p>
    <w:p w:rsidR="0082644E" w:rsidRPr="0082644E" w:rsidRDefault="0082644E" w:rsidP="0082644E">
      <w:pPr>
        <w:tabs>
          <w:tab w:val="left" w:pos="2160"/>
        </w:tabs>
        <w:spacing w:line="360" w:lineRule="auto"/>
        <w:ind w:firstLine="1979"/>
        <w:jc w:val="both"/>
        <w:rPr>
          <w:rFonts w:ascii="Book Antiqua" w:hAnsi="Book Antiqua"/>
          <w:sz w:val="24"/>
          <w:szCs w:val="24"/>
        </w:rPr>
      </w:pPr>
      <w:r w:rsidRPr="0082644E">
        <w:rPr>
          <w:rFonts w:ascii="Book Antiqua" w:hAnsi="Book Antiqua"/>
          <w:b/>
          <w:bCs/>
          <w:sz w:val="24"/>
          <w:szCs w:val="24"/>
        </w:rPr>
        <w:t xml:space="preserve">Art. 2º </w:t>
      </w:r>
      <w:r w:rsidRPr="0082644E">
        <w:rPr>
          <w:rFonts w:ascii="Book Antiqua" w:hAnsi="Book Antiqua"/>
          <w:sz w:val="24"/>
          <w:szCs w:val="24"/>
        </w:rPr>
        <w:t>- Esta lei entrará em vigor na data de sua publicação, revogadas as disposições contrárias.</w:t>
      </w:r>
    </w:p>
    <w:p w:rsidR="0003141E" w:rsidRPr="0082644E" w:rsidRDefault="0082644E" w:rsidP="0082644E">
      <w:pPr>
        <w:pStyle w:val="Recuodecorpodetexto"/>
        <w:tabs>
          <w:tab w:val="left" w:pos="2160"/>
        </w:tabs>
        <w:spacing w:line="360" w:lineRule="auto"/>
        <w:ind w:firstLine="1979"/>
        <w:rPr>
          <w:rFonts w:ascii="Book Antiqua" w:hAnsi="Book Antiqua"/>
          <w:b/>
          <w:bCs/>
          <w:sz w:val="24"/>
          <w:szCs w:val="24"/>
        </w:rPr>
      </w:pPr>
      <w:r w:rsidRPr="0082644E">
        <w:rPr>
          <w:rFonts w:ascii="Book Antiqua" w:hAnsi="Book Antiqua"/>
          <w:b/>
          <w:bCs/>
          <w:sz w:val="24"/>
          <w:szCs w:val="24"/>
        </w:rPr>
        <w:tab/>
      </w:r>
      <w:r w:rsidRPr="0082644E">
        <w:rPr>
          <w:rFonts w:ascii="Book Antiqua" w:hAnsi="Book Antiqua"/>
          <w:b/>
          <w:bCs/>
          <w:sz w:val="24"/>
          <w:szCs w:val="24"/>
        </w:rPr>
        <w:tab/>
      </w:r>
    </w:p>
    <w:p w:rsidR="0003141E" w:rsidRPr="0082644E" w:rsidRDefault="0003141E" w:rsidP="0082644E">
      <w:pPr>
        <w:pStyle w:val="Recuodecorpodetexto"/>
        <w:tabs>
          <w:tab w:val="left" w:pos="2160"/>
        </w:tabs>
        <w:spacing w:line="360" w:lineRule="auto"/>
        <w:ind w:firstLine="1980"/>
        <w:rPr>
          <w:rFonts w:ascii="Book Antiqua" w:hAnsi="Book Antiqua" w:cs="Calibri"/>
          <w:color w:val="000000" w:themeColor="text1"/>
          <w:sz w:val="24"/>
          <w:szCs w:val="24"/>
        </w:rPr>
      </w:pPr>
      <w:r w:rsidRPr="0082644E">
        <w:rPr>
          <w:rFonts w:ascii="Book Antiqua" w:hAnsi="Book Antiqua" w:cs="Calibri"/>
          <w:color w:val="000000" w:themeColor="text1"/>
          <w:sz w:val="24"/>
          <w:szCs w:val="24"/>
        </w:rPr>
        <w:tab/>
      </w:r>
      <w:r w:rsidRPr="0082644E">
        <w:rPr>
          <w:rFonts w:ascii="Book Antiqua" w:hAnsi="Book Antiqua" w:cs="Calibri"/>
          <w:color w:val="000000" w:themeColor="text1"/>
          <w:sz w:val="24"/>
          <w:szCs w:val="24"/>
        </w:rPr>
        <w:tab/>
        <w:t xml:space="preserve">Edifício da Prefeitura Municipal de Itaquiraí-MS, </w:t>
      </w:r>
      <w:r w:rsidR="0082644E">
        <w:rPr>
          <w:rFonts w:ascii="Book Antiqua" w:hAnsi="Book Antiqua" w:cs="Calibri"/>
          <w:color w:val="000000" w:themeColor="text1"/>
          <w:sz w:val="24"/>
          <w:szCs w:val="24"/>
        </w:rPr>
        <w:t xml:space="preserve">19 </w:t>
      </w:r>
      <w:r w:rsidRPr="0082644E">
        <w:rPr>
          <w:rFonts w:ascii="Book Antiqua" w:hAnsi="Book Antiqua" w:cs="Calibri"/>
          <w:color w:val="000000" w:themeColor="text1"/>
          <w:sz w:val="24"/>
          <w:szCs w:val="24"/>
        </w:rPr>
        <w:t xml:space="preserve"> de </w:t>
      </w:r>
      <w:r w:rsidR="008A2D3D" w:rsidRPr="0082644E">
        <w:rPr>
          <w:rFonts w:ascii="Book Antiqua" w:hAnsi="Book Antiqua" w:cs="Calibri"/>
          <w:color w:val="000000" w:themeColor="text1"/>
          <w:sz w:val="24"/>
          <w:szCs w:val="24"/>
        </w:rPr>
        <w:t>Dezembro</w:t>
      </w:r>
      <w:r w:rsidRPr="0082644E">
        <w:rPr>
          <w:rFonts w:ascii="Book Antiqua" w:hAnsi="Book Antiqua" w:cs="Calibri"/>
          <w:color w:val="000000" w:themeColor="text1"/>
          <w:sz w:val="24"/>
          <w:szCs w:val="24"/>
        </w:rPr>
        <w:t xml:space="preserve"> de 2019.</w:t>
      </w:r>
    </w:p>
    <w:p w:rsidR="0003141E" w:rsidRPr="0082644E" w:rsidRDefault="0003141E" w:rsidP="0082644E">
      <w:pPr>
        <w:spacing w:line="360" w:lineRule="auto"/>
        <w:jc w:val="both"/>
        <w:rPr>
          <w:rFonts w:ascii="Book Antiqua" w:eastAsia="Calibri" w:hAnsi="Book Antiqua" w:cs="Calibri"/>
          <w:i/>
          <w:color w:val="000000" w:themeColor="text1"/>
          <w:sz w:val="24"/>
          <w:szCs w:val="24"/>
        </w:rPr>
      </w:pPr>
    </w:p>
    <w:p w:rsidR="001019DD" w:rsidRPr="0082644E" w:rsidRDefault="001019DD" w:rsidP="0082644E">
      <w:pPr>
        <w:spacing w:line="360" w:lineRule="auto"/>
        <w:jc w:val="both"/>
        <w:rPr>
          <w:rFonts w:ascii="Book Antiqua" w:eastAsia="Calibri" w:hAnsi="Book Antiqua" w:cs="Arial"/>
          <w:b/>
          <w:color w:val="000000" w:themeColor="text1"/>
          <w:sz w:val="24"/>
          <w:szCs w:val="24"/>
        </w:rPr>
      </w:pPr>
    </w:p>
    <w:p w:rsidR="009113F6" w:rsidRPr="0082644E" w:rsidRDefault="009113F6" w:rsidP="0082644E">
      <w:pPr>
        <w:spacing w:line="360" w:lineRule="auto"/>
        <w:jc w:val="both"/>
        <w:rPr>
          <w:rFonts w:ascii="Book Antiqua" w:eastAsia="Calibri" w:hAnsi="Book Antiqua" w:cs="Arial"/>
          <w:b/>
          <w:color w:val="000000" w:themeColor="text1"/>
          <w:sz w:val="24"/>
          <w:szCs w:val="24"/>
        </w:rPr>
      </w:pPr>
    </w:p>
    <w:p w:rsidR="004A31B7" w:rsidRPr="0082644E" w:rsidRDefault="004A31B7" w:rsidP="0082644E">
      <w:pPr>
        <w:spacing w:line="360" w:lineRule="auto"/>
        <w:ind w:firstLine="1418"/>
        <w:jc w:val="center"/>
        <w:rPr>
          <w:rFonts w:ascii="Book Antiqua" w:eastAsia="Calibri" w:hAnsi="Book Antiqua" w:cs="Arial"/>
          <w:b/>
          <w:color w:val="000000" w:themeColor="text1"/>
          <w:sz w:val="24"/>
          <w:szCs w:val="24"/>
        </w:rPr>
      </w:pPr>
      <w:r w:rsidRPr="0082644E">
        <w:rPr>
          <w:rFonts w:ascii="Book Antiqua" w:eastAsia="Calibri" w:hAnsi="Book Antiqua" w:cs="Arial"/>
          <w:b/>
          <w:color w:val="000000" w:themeColor="text1"/>
          <w:sz w:val="24"/>
          <w:szCs w:val="24"/>
        </w:rPr>
        <w:t>RICARDO FAVARO NETO</w:t>
      </w:r>
    </w:p>
    <w:p w:rsidR="00D23F88" w:rsidRPr="0082644E" w:rsidRDefault="004A31B7" w:rsidP="0082644E">
      <w:pPr>
        <w:spacing w:line="360" w:lineRule="auto"/>
        <w:ind w:firstLine="1418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82644E">
        <w:rPr>
          <w:rFonts w:ascii="Book Antiqua" w:eastAsia="Calibri" w:hAnsi="Book Antiqua" w:cs="Arial"/>
          <w:i/>
          <w:color w:val="000000" w:themeColor="text1"/>
          <w:sz w:val="24"/>
          <w:szCs w:val="24"/>
        </w:rPr>
        <w:t>PREFEITO MUNICIPAL</w:t>
      </w:r>
    </w:p>
    <w:sectPr w:rsidR="00D23F88" w:rsidRPr="0082644E" w:rsidSect="00567226">
      <w:headerReference w:type="default" r:id="rId8"/>
      <w:footerReference w:type="default" r:id="rId9"/>
      <w:pgSz w:w="11907" w:h="16840" w:code="9"/>
      <w:pgMar w:top="2268" w:right="1985" w:bottom="1242" w:left="1701" w:header="284" w:footer="3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44E" w:rsidRDefault="0082644E">
      <w:r>
        <w:separator/>
      </w:r>
    </w:p>
  </w:endnote>
  <w:endnote w:type="continuationSeparator" w:id="1">
    <w:p w:rsidR="0082644E" w:rsidRDefault="0082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B8" w:rsidRPr="00BC00E4" w:rsidRDefault="000F17B8" w:rsidP="0023759C">
    <w:pPr>
      <w:pStyle w:val="Rodap"/>
      <w:tabs>
        <w:tab w:val="clear" w:pos="8838"/>
      </w:tabs>
      <w:ind w:right="-142"/>
      <w:jc w:val="center"/>
      <w:rPr>
        <w:rFonts w:ascii="Arial" w:hAnsi="Arial" w:cs="Arial"/>
        <w:b/>
        <w:sz w:val="18"/>
      </w:rPr>
    </w:pPr>
    <w:r w:rsidRPr="00BC00E4">
      <w:rPr>
        <w:rFonts w:ascii="Arial" w:hAnsi="Arial" w:cs="Arial"/>
        <w:b/>
        <w:sz w:val="18"/>
      </w:rPr>
      <w:t>Rua Campo Grande, 1585 – Centro - CEP - 79.965-000 – Itaquiraí – MS</w:t>
    </w:r>
  </w:p>
  <w:p w:rsidR="000F17B8" w:rsidRPr="00BC00E4" w:rsidRDefault="000F17B8" w:rsidP="0023759C">
    <w:pPr>
      <w:pStyle w:val="Rodap"/>
      <w:tabs>
        <w:tab w:val="clear" w:pos="8838"/>
      </w:tabs>
      <w:ind w:right="-142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18"/>
      </w:rPr>
      <w:t xml:space="preserve">Fone: (67) 3476-3500 </w:t>
    </w:r>
    <w:r w:rsidRPr="00BC00E4">
      <w:rPr>
        <w:rFonts w:ascii="Arial" w:hAnsi="Arial" w:cs="Arial"/>
        <w:b/>
        <w:sz w:val="18"/>
      </w:rPr>
      <w:t xml:space="preserve">– e-mail: </w:t>
    </w:r>
    <w:hyperlink r:id="rId1" w:history="1">
      <w:r w:rsidRPr="00BC00E4">
        <w:rPr>
          <w:rStyle w:val="Hyperlink"/>
          <w:rFonts w:ascii="Arial" w:hAnsi="Arial" w:cs="Arial"/>
          <w:sz w:val="18"/>
        </w:rPr>
        <w:t>itaquirai@itaquirai.ms.gov.br</w:t>
      </w:r>
    </w:hyperlink>
    <w:r w:rsidRPr="00BC00E4">
      <w:rPr>
        <w:rFonts w:ascii="Arial" w:hAnsi="Arial" w:cs="Arial"/>
        <w:b/>
        <w:sz w:val="18"/>
      </w:rPr>
      <w:t xml:space="preserve"> – Site: www.itaquirai.ms.gov.br</w:t>
    </w:r>
  </w:p>
  <w:p w:rsidR="000F17B8" w:rsidRDefault="000F17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44E" w:rsidRDefault="0082644E">
      <w:r>
        <w:separator/>
      </w:r>
    </w:p>
  </w:footnote>
  <w:footnote w:type="continuationSeparator" w:id="1">
    <w:p w:rsidR="0082644E" w:rsidRDefault="00826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B8" w:rsidRDefault="000F17B8" w:rsidP="00567226">
    <w:pPr>
      <w:pStyle w:val="Cabealho"/>
      <w:jc w:val="center"/>
      <w:rPr>
        <w:rFonts w:ascii="Arial" w:hAnsi="Arial" w:cs="Arial"/>
        <w:b/>
        <w:sz w:val="28"/>
        <w:szCs w:val="28"/>
      </w:rPr>
    </w:pPr>
    <w:r>
      <w:object w:dxaOrig="4763" w:dyaOrig="5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pt;height:75.35pt" o:ole="" fillcolor="window">
          <v:imagedata r:id="rId1" o:title=""/>
        </v:shape>
        <o:OLEObject Type="Embed" ProgID="CDraw5" ShapeID="_x0000_i1025" DrawAspect="Content" ObjectID="_1638258947" r:id="rId2"/>
      </w:object>
    </w:r>
  </w:p>
  <w:p w:rsidR="000F17B8" w:rsidRPr="00636BCB" w:rsidRDefault="000F17B8" w:rsidP="00567226">
    <w:pPr>
      <w:pStyle w:val="Cabealho"/>
      <w:jc w:val="center"/>
      <w:rPr>
        <w:rFonts w:ascii="Arial" w:hAnsi="Arial" w:cs="Arial"/>
        <w:b/>
        <w:sz w:val="28"/>
        <w:szCs w:val="28"/>
      </w:rPr>
    </w:pPr>
    <w:r w:rsidRPr="00636BCB">
      <w:rPr>
        <w:rFonts w:ascii="Arial" w:hAnsi="Arial" w:cs="Arial"/>
        <w:b/>
        <w:sz w:val="28"/>
        <w:szCs w:val="28"/>
      </w:rPr>
      <w:t>MUNICÍPIO DE ITAQUIRAÍ</w:t>
    </w:r>
  </w:p>
  <w:p w:rsidR="000F17B8" w:rsidRPr="00BC00E4" w:rsidRDefault="000F17B8" w:rsidP="00567226">
    <w:pPr>
      <w:pStyle w:val="Cabealho"/>
      <w:jc w:val="center"/>
      <w:rPr>
        <w:rFonts w:ascii="Arial" w:hAnsi="Arial" w:cs="Arial"/>
        <w:b/>
        <w:sz w:val="22"/>
        <w:szCs w:val="22"/>
      </w:rPr>
    </w:pPr>
    <w:r w:rsidRPr="00BC00E4">
      <w:rPr>
        <w:rFonts w:ascii="Arial" w:hAnsi="Arial" w:cs="Arial"/>
        <w:b/>
        <w:sz w:val="22"/>
        <w:szCs w:val="22"/>
      </w:rPr>
      <w:t>ESTADO DE MATO GROSSO DO SUL</w:t>
    </w:r>
  </w:p>
  <w:p w:rsidR="000F17B8" w:rsidRPr="00BC00E4" w:rsidRDefault="000F17B8" w:rsidP="00567226">
    <w:pPr>
      <w:pStyle w:val="Cabealho"/>
      <w:jc w:val="center"/>
      <w:rPr>
        <w:rFonts w:ascii="Arial" w:hAnsi="Arial" w:cs="Arial"/>
        <w:b/>
      </w:rPr>
    </w:pPr>
    <w:r w:rsidRPr="00BC00E4">
      <w:rPr>
        <w:rFonts w:ascii="Arial" w:hAnsi="Arial" w:cs="Arial"/>
        <w:b/>
      </w:rPr>
      <w:t>CNPJ 15.403.041/0001-04</w:t>
    </w:r>
  </w:p>
  <w:p w:rsidR="000F17B8" w:rsidRDefault="000F17B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000000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8">
    <w:nsid w:val="000C03E8"/>
    <w:multiLevelType w:val="hybridMultilevel"/>
    <w:tmpl w:val="2C80A2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BC7FCE"/>
    <w:multiLevelType w:val="hybridMultilevel"/>
    <w:tmpl w:val="A66ADD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551504"/>
    <w:multiLevelType w:val="hybridMultilevel"/>
    <w:tmpl w:val="35405484"/>
    <w:lvl w:ilvl="0" w:tplc="5C9E8404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EF30F0"/>
    <w:multiLevelType w:val="hybridMultilevel"/>
    <w:tmpl w:val="61E4C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744DC5"/>
    <w:multiLevelType w:val="hybridMultilevel"/>
    <w:tmpl w:val="55286808"/>
    <w:lvl w:ilvl="0" w:tplc="DE2265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27031"/>
    <w:multiLevelType w:val="hybridMultilevel"/>
    <w:tmpl w:val="8CDC7976"/>
    <w:lvl w:ilvl="0" w:tplc="392A796C">
      <w:start w:val="1"/>
      <w:numFmt w:val="upperRoman"/>
      <w:lvlText w:val="%1"/>
      <w:lvlJc w:val="left"/>
      <w:pPr>
        <w:ind w:left="12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0BB46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0EA32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E8224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C5FBE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47B2A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47422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864B6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03600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450F10"/>
    <w:multiLevelType w:val="hybridMultilevel"/>
    <w:tmpl w:val="F9B6461C"/>
    <w:lvl w:ilvl="0" w:tplc="B15A3F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933C9"/>
    <w:multiLevelType w:val="hybridMultilevel"/>
    <w:tmpl w:val="8C1CB4B8"/>
    <w:lvl w:ilvl="0" w:tplc="0636B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F4109"/>
    <w:multiLevelType w:val="hybridMultilevel"/>
    <w:tmpl w:val="5A70058A"/>
    <w:lvl w:ilvl="0" w:tplc="CA28F9F8">
      <w:start w:val="1"/>
      <w:numFmt w:val="upperRoman"/>
      <w:lvlText w:val="%1"/>
      <w:lvlJc w:val="left"/>
      <w:pPr>
        <w:ind w:left="14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AE822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E19F0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4BDB4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8EF82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A6994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8C6F8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C1B2E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8D560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3A76CF"/>
    <w:multiLevelType w:val="hybridMultilevel"/>
    <w:tmpl w:val="44F835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F54D6"/>
    <w:multiLevelType w:val="hybridMultilevel"/>
    <w:tmpl w:val="AFD85F8C"/>
    <w:lvl w:ilvl="0" w:tplc="A70CF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47692"/>
    <w:multiLevelType w:val="hybridMultilevel"/>
    <w:tmpl w:val="511E40FE"/>
    <w:lvl w:ilvl="0" w:tplc="7BE2F61C">
      <w:start w:val="880"/>
      <w:numFmt w:val="bullet"/>
      <w:lvlText w:val=""/>
      <w:lvlJc w:val="left"/>
      <w:pPr>
        <w:ind w:left="928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D6203"/>
    <w:multiLevelType w:val="hybridMultilevel"/>
    <w:tmpl w:val="40F666FA"/>
    <w:lvl w:ilvl="0" w:tplc="43F0E1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3817DF2"/>
    <w:multiLevelType w:val="hybridMultilevel"/>
    <w:tmpl w:val="F94EEEC0"/>
    <w:lvl w:ilvl="0" w:tplc="CDE2E758">
      <w:start w:val="1"/>
      <w:numFmt w:val="upperRoman"/>
      <w:lvlText w:val="%1"/>
      <w:lvlJc w:val="left"/>
      <w:pPr>
        <w:ind w:left="16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A0DD0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44284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47FA2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40014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CF194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A2A08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87DC0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4A758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FD62DE"/>
    <w:multiLevelType w:val="hybridMultilevel"/>
    <w:tmpl w:val="599C51AA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>
    <w:nsid w:val="49ED5981"/>
    <w:multiLevelType w:val="hybridMultilevel"/>
    <w:tmpl w:val="111E2698"/>
    <w:lvl w:ilvl="0" w:tplc="0A7205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C6AE4"/>
    <w:multiLevelType w:val="singleLevel"/>
    <w:tmpl w:val="E9ECB9B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5F7D01A4"/>
    <w:multiLevelType w:val="hybridMultilevel"/>
    <w:tmpl w:val="F91C4E64"/>
    <w:lvl w:ilvl="0" w:tplc="0374CB9E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>
    <w:nsid w:val="636570C6"/>
    <w:multiLevelType w:val="hybridMultilevel"/>
    <w:tmpl w:val="4B649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D112A"/>
    <w:multiLevelType w:val="hybridMultilevel"/>
    <w:tmpl w:val="315886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7"/>
  </w:num>
  <w:num w:numId="4">
    <w:abstractNumId w:val="24"/>
  </w:num>
  <w:num w:numId="5">
    <w:abstractNumId w:val="18"/>
  </w:num>
  <w:num w:numId="6">
    <w:abstractNumId w:val="8"/>
  </w:num>
  <w:num w:numId="7">
    <w:abstractNumId w:val="0"/>
  </w:num>
  <w:num w:numId="8">
    <w:abstractNumId w:val="17"/>
  </w:num>
  <w:num w:numId="9">
    <w:abstractNumId w:val="3"/>
  </w:num>
  <w:num w:numId="10">
    <w:abstractNumId w:val="20"/>
  </w:num>
  <w:num w:numId="11">
    <w:abstractNumId w:val="6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22"/>
  </w:num>
  <w:num w:numId="20">
    <w:abstractNumId w:val="26"/>
  </w:num>
  <w:num w:numId="21">
    <w:abstractNumId w:val="19"/>
  </w:num>
  <w:num w:numId="22">
    <w:abstractNumId w:val="12"/>
  </w:num>
  <w:num w:numId="23">
    <w:abstractNumId w:val="21"/>
  </w:num>
  <w:num w:numId="24">
    <w:abstractNumId w:val="16"/>
  </w:num>
  <w:num w:numId="25">
    <w:abstractNumId w:val="13"/>
  </w:num>
  <w:num w:numId="26">
    <w:abstractNumId w:val="25"/>
  </w:num>
  <w:num w:numId="27">
    <w:abstractNumId w:val="2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7F72D6"/>
    <w:rsid w:val="00007835"/>
    <w:rsid w:val="00015B91"/>
    <w:rsid w:val="00016975"/>
    <w:rsid w:val="0003141E"/>
    <w:rsid w:val="00067E0A"/>
    <w:rsid w:val="000921E9"/>
    <w:rsid w:val="000942AD"/>
    <w:rsid w:val="000A285B"/>
    <w:rsid w:val="000C3C90"/>
    <w:rsid w:val="000E40D7"/>
    <w:rsid w:val="000F17B8"/>
    <w:rsid w:val="001019DD"/>
    <w:rsid w:val="00121B3D"/>
    <w:rsid w:val="001627D7"/>
    <w:rsid w:val="00166F14"/>
    <w:rsid w:val="001740E8"/>
    <w:rsid w:val="00186C83"/>
    <w:rsid w:val="001B460A"/>
    <w:rsid w:val="001D2695"/>
    <w:rsid w:val="00212D0E"/>
    <w:rsid w:val="0021560A"/>
    <w:rsid w:val="00215EBA"/>
    <w:rsid w:val="00217BD4"/>
    <w:rsid w:val="002208FA"/>
    <w:rsid w:val="002262A6"/>
    <w:rsid w:val="0023759C"/>
    <w:rsid w:val="00245991"/>
    <w:rsid w:val="00246154"/>
    <w:rsid w:val="0025508B"/>
    <w:rsid w:val="00266E0A"/>
    <w:rsid w:val="00274091"/>
    <w:rsid w:val="002756C7"/>
    <w:rsid w:val="00284E15"/>
    <w:rsid w:val="002A0BF3"/>
    <w:rsid w:val="002A289E"/>
    <w:rsid w:val="002D4393"/>
    <w:rsid w:val="002E095A"/>
    <w:rsid w:val="002E7681"/>
    <w:rsid w:val="00300731"/>
    <w:rsid w:val="0031263E"/>
    <w:rsid w:val="00312DF3"/>
    <w:rsid w:val="003356E3"/>
    <w:rsid w:val="003362BF"/>
    <w:rsid w:val="003532C8"/>
    <w:rsid w:val="00374D30"/>
    <w:rsid w:val="00383020"/>
    <w:rsid w:val="003927F3"/>
    <w:rsid w:val="003B190C"/>
    <w:rsid w:val="003D59CC"/>
    <w:rsid w:val="003D6EBB"/>
    <w:rsid w:val="004432D2"/>
    <w:rsid w:val="004456F8"/>
    <w:rsid w:val="00457399"/>
    <w:rsid w:val="00460CBD"/>
    <w:rsid w:val="00462426"/>
    <w:rsid w:val="0048085D"/>
    <w:rsid w:val="00486AA1"/>
    <w:rsid w:val="0049620A"/>
    <w:rsid w:val="00497D3C"/>
    <w:rsid w:val="004A1BF0"/>
    <w:rsid w:val="004A31B7"/>
    <w:rsid w:val="004B2EAA"/>
    <w:rsid w:val="004C362E"/>
    <w:rsid w:val="004C503C"/>
    <w:rsid w:val="004D7F06"/>
    <w:rsid w:val="004E335F"/>
    <w:rsid w:val="004F2344"/>
    <w:rsid w:val="00511ACF"/>
    <w:rsid w:val="00522DB9"/>
    <w:rsid w:val="00535248"/>
    <w:rsid w:val="00536CDD"/>
    <w:rsid w:val="005420E6"/>
    <w:rsid w:val="00546061"/>
    <w:rsid w:val="00552B1F"/>
    <w:rsid w:val="00567226"/>
    <w:rsid w:val="005679AA"/>
    <w:rsid w:val="0057519C"/>
    <w:rsid w:val="005B631E"/>
    <w:rsid w:val="005D0F49"/>
    <w:rsid w:val="005D4884"/>
    <w:rsid w:val="005E35DA"/>
    <w:rsid w:val="00636BCB"/>
    <w:rsid w:val="00663795"/>
    <w:rsid w:val="00664E6F"/>
    <w:rsid w:val="006777D8"/>
    <w:rsid w:val="00683C01"/>
    <w:rsid w:val="0068768C"/>
    <w:rsid w:val="006A306C"/>
    <w:rsid w:val="006C0904"/>
    <w:rsid w:val="006C5CC6"/>
    <w:rsid w:val="006C71F8"/>
    <w:rsid w:val="006F114F"/>
    <w:rsid w:val="00702C0E"/>
    <w:rsid w:val="00707A37"/>
    <w:rsid w:val="00734BC5"/>
    <w:rsid w:val="007402AF"/>
    <w:rsid w:val="007439BC"/>
    <w:rsid w:val="0074693F"/>
    <w:rsid w:val="007546C0"/>
    <w:rsid w:val="00772F52"/>
    <w:rsid w:val="00785540"/>
    <w:rsid w:val="0079151D"/>
    <w:rsid w:val="007A1654"/>
    <w:rsid w:val="007B4FEF"/>
    <w:rsid w:val="007B7B27"/>
    <w:rsid w:val="007F2F04"/>
    <w:rsid w:val="007F72D6"/>
    <w:rsid w:val="00807BAA"/>
    <w:rsid w:val="0081598E"/>
    <w:rsid w:val="00820C43"/>
    <w:rsid w:val="00820C7D"/>
    <w:rsid w:val="0082644E"/>
    <w:rsid w:val="00837031"/>
    <w:rsid w:val="00837FC8"/>
    <w:rsid w:val="008406C3"/>
    <w:rsid w:val="00847CB8"/>
    <w:rsid w:val="008628BE"/>
    <w:rsid w:val="00885899"/>
    <w:rsid w:val="008A2D3D"/>
    <w:rsid w:val="008A4D3C"/>
    <w:rsid w:val="008B40AB"/>
    <w:rsid w:val="008B612B"/>
    <w:rsid w:val="008C193C"/>
    <w:rsid w:val="008C4D09"/>
    <w:rsid w:val="008C6366"/>
    <w:rsid w:val="008C7397"/>
    <w:rsid w:val="008E25B6"/>
    <w:rsid w:val="008F5817"/>
    <w:rsid w:val="009113F6"/>
    <w:rsid w:val="0091781D"/>
    <w:rsid w:val="00943A72"/>
    <w:rsid w:val="0094572B"/>
    <w:rsid w:val="00975700"/>
    <w:rsid w:val="00980772"/>
    <w:rsid w:val="0099767C"/>
    <w:rsid w:val="00997E49"/>
    <w:rsid w:val="009A1FD5"/>
    <w:rsid w:val="009B73AB"/>
    <w:rsid w:val="009E5050"/>
    <w:rsid w:val="009E697C"/>
    <w:rsid w:val="009E742B"/>
    <w:rsid w:val="009F4570"/>
    <w:rsid w:val="00A019D1"/>
    <w:rsid w:val="00A13FB2"/>
    <w:rsid w:val="00A17275"/>
    <w:rsid w:val="00A23252"/>
    <w:rsid w:val="00A37E66"/>
    <w:rsid w:val="00A55918"/>
    <w:rsid w:val="00A67204"/>
    <w:rsid w:val="00A74062"/>
    <w:rsid w:val="00A770FE"/>
    <w:rsid w:val="00A77EDC"/>
    <w:rsid w:val="00A80FD9"/>
    <w:rsid w:val="00A86111"/>
    <w:rsid w:val="00AA0C1F"/>
    <w:rsid w:val="00AA5A01"/>
    <w:rsid w:val="00AC00C4"/>
    <w:rsid w:val="00AD7DFD"/>
    <w:rsid w:val="00AE0B67"/>
    <w:rsid w:val="00AE4961"/>
    <w:rsid w:val="00B05B3F"/>
    <w:rsid w:val="00B12F9F"/>
    <w:rsid w:val="00B17D8A"/>
    <w:rsid w:val="00B27197"/>
    <w:rsid w:val="00B46A3A"/>
    <w:rsid w:val="00B54C97"/>
    <w:rsid w:val="00B64882"/>
    <w:rsid w:val="00B71F4E"/>
    <w:rsid w:val="00B72458"/>
    <w:rsid w:val="00B73129"/>
    <w:rsid w:val="00B7479D"/>
    <w:rsid w:val="00B977EE"/>
    <w:rsid w:val="00BA414C"/>
    <w:rsid w:val="00BB2256"/>
    <w:rsid w:val="00BB2F0C"/>
    <w:rsid w:val="00BC00E4"/>
    <w:rsid w:val="00BD5F33"/>
    <w:rsid w:val="00BF6EA1"/>
    <w:rsid w:val="00C03317"/>
    <w:rsid w:val="00C0759E"/>
    <w:rsid w:val="00C23836"/>
    <w:rsid w:val="00C25B8A"/>
    <w:rsid w:val="00C34BC1"/>
    <w:rsid w:val="00C522C4"/>
    <w:rsid w:val="00C67B04"/>
    <w:rsid w:val="00C74827"/>
    <w:rsid w:val="00C87150"/>
    <w:rsid w:val="00CB5525"/>
    <w:rsid w:val="00CC4D2B"/>
    <w:rsid w:val="00CE5A14"/>
    <w:rsid w:val="00CF35FC"/>
    <w:rsid w:val="00D12024"/>
    <w:rsid w:val="00D23F88"/>
    <w:rsid w:val="00D274F5"/>
    <w:rsid w:val="00D31DDE"/>
    <w:rsid w:val="00D33268"/>
    <w:rsid w:val="00D6214C"/>
    <w:rsid w:val="00D623A2"/>
    <w:rsid w:val="00D63C59"/>
    <w:rsid w:val="00D72FD5"/>
    <w:rsid w:val="00D754BF"/>
    <w:rsid w:val="00D93FA9"/>
    <w:rsid w:val="00DB0FC4"/>
    <w:rsid w:val="00E0656A"/>
    <w:rsid w:val="00E06773"/>
    <w:rsid w:val="00E07B28"/>
    <w:rsid w:val="00E2217B"/>
    <w:rsid w:val="00E47335"/>
    <w:rsid w:val="00E579F3"/>
    <w:rsid w:val="00E623B1"/>
    <w:rsid w:val="00E62B2E"/>
    <w:rsid w:val="00E67C0D"/>
    <w:rsid w:val="00EB1876"/>
    <w:rsid w:val="00EB4EBA"/>
    <w:rsid w:val="00EB6178"/>
    <w:rsid w:val="00EC1E33"/>
    <w:rsid w:val="00ED0E2D"/>
    <w:rsid w:val="00ED21EE"/>
    <w:rsid w:val="00ED59D7"/>
    <w:rsid w:val="00EE3F06"/>
    <w:rsid w:val="00F22F26"/>
    <w:rsid w:val="00F3557A"/>
    <w:rsid w:val="00F40671"/>
    <w:rsid w:val="00F63ADC"/>
    <w:rsid w:val="00F77E1B"/>
    <w:rsid w:val="00F90095"/>
    <w:rsid w:val="00F940FA"/>
    <w:rsid w:val="00FC0131"/>
    <w:rsid w:val="00FC0EF7"/>
    <w:rsid w:val="00FC6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731"/>
  </w:style>
  <w:style w:type="paragraph" w:styleId="Ttulo1">
    <w:name w:val="heading 1"/>
    <w:basedOn w:val="Normal"/>
    <w:next w:val="Normal"/>
    <w:link w:val="Ttulo1Char"/>
    <w:qFormat/>
    <w:rsid w:val="00300731"/>
    <w:pPr>
      <w:keepNext/>
      <w:jc w:val="center"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har"/>
    <w:qFormat/>
    <w:rsid w:val="00300731"/>
    <w:pPr>
      <w:keepNext/>
      <w:jc w:val="both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qFormat/>
    <w:rsid w:val="00300731"/>
    <w:pPr>
      <w:keepNext/>
      <w:jc w:val="both"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300731"/>
    <w:pPr>
      <w:keepNext/>
      <w:ind w:firstLine="3544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link w:val="Ttulo5Char"/>
    <w:qFormat/>
    <w:rsid w:val="00300731"/>
    <w:pPr>
      <w:keepNext/>
      <w:jc w:val="both"/>
      <w:outlineLvl w:val="4"/>
    </w:pPr>
    <w:rPr>
      <w:b/>
      <w:bCs/>
      <w:sz w:val="26"/>
      <w:u w:val="single"/>
    </w:rPr>
  </w:style>
  <w:style w:type="paragraph" w:styleId="Ttulo6">
    <w:name w:val="heading 6"/>
    <w:basedOn w:val="Normal"/>
    <w:next w:val="Normal"/>
    <w:link w:val="Ttulo6Char"/>
    <w:qFormat/>
    <w:rsid w:val="00300731"/>
    <w:pPr>
      <w:keepNext/>
      <w:jc w:val="center"/>
      <w:outlineLvl w:val="5"/>
    </w:pPr>
    <w:rPr>
      <w:b/>
      <w:bCs/>
      <w:sz w:val="26"/>
    </w:rPr>
  </w:style>
  <w:style w:type="paragraph" w:styleId="Ttulo7">
    <w:name w:val="heading 7"/>
    <w:basedOn w:val="Normal"/>
    <w:next w:val="Normal"/>
    <w:link w:val="Ttulo7Char"/>
    <w:qFormat/>
    <w:rsid w:val="00300731"/>
    <w:pPr>
      <w:keepNext/>
      <w:outlineLvl w:val="6"/>
    </w:pPr>
    <w:rPr>
      <w:sz w:val="26"/>
    </w:rPr>
  </w:style>
  <w:style w:type="paragraph" w:styleId="Ttulo8">
    <w:name w:val="heading 8"/>
    <w:basedOn w:val="Normal"/>
    <w:next w:val="Normal"/>
    <w:link w:val="Ttulo8Char"/>
    <w:qFormat/>
    <w:rsid w:val="00300731"/>
    <w:pPr>
      <w:keepNext/>
      <w:ind w:firstLine="1418"/>
      <w:jc w:val="both"/>
      <w:outlineLvl w:val="7"/>
    </w:pPr>
    <w:rPr>
      <w:b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00731"/>
    <w:pPr>
      <w:keepNext/>
      <w:spacing w:line="360" w:lineRule="auto"/>
      <w:jc w:val="both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43A72"/>
    <w:rPr>
      <w:sz w:val="26"/>
    </w:rPr>
  </w:style>
  <w:style w:type="character" w:customStyle="1" w:styleId="Ttulo2Char">
    <w:name w:val="Título 2 Char"/>
    <w:link w:val="Ttulo2"/>
    <w:rsid w:val="00943A72"/>
    <w:rPr>
      <w:sz w:val="26"/>
    </w:rPr>
  </w:style>
  <w:style w:type="character" w:customStyle="1" w:styleId="Ttulo3Char">
    <w:name w:val="Título 3 Char"/>
    <w:link w:val="Ttulo3"/>
    <w:rsid w:val="00943A72"/>
    <w:rPr>
      <w:b/>
      <w:bCs/>
      <w:sz w:val="26"/>
    </w:rPr>
  </w:style>
  <w:style w:type="character" w:customStyle="1" w:styleId="Ttulo4Char">
    <w:name w:val="Título 4 Char"/>
    <w:link w:val="Ttulo4"/>
    <w:rsid w:val="00943A72"/>
    <w:rPr>
      <w:sz w:val="26"/>
    </w:rPr>
  </w:style>
  <w:style w:type="character" w:customStyle="1" w:styleId="Ttulo5Char">
    <w:name w:val="Título 5 Char"/>
    <w:link w:val="Ttulo5"/>
    <w:rsid w:val="00943A72"/>
    <w:rPr>
      <w:b/>
      <w:bCs/>
      <w:sz w:val="26"/>
      <w:u w:val="single"/>
    </w:rPr>
  </w:style>
  <w:style w:type="character" w:customStyle="1" w:styleId="Ttulo6Char">
    <w:name w:val="Título 6 Char"/>
    <w:link w:val="Ttulo6"/>
    <w:rsid w:val="00943A72"/>
    <w:rPr>
      <w:b/>
      <w:bCs/>
      <w:sz w:val="26"/>
    </w:rPr>
  </w:style>
  <w:style w:type="paragraph" w:styleId="Cabealho">
    <w:name w:val="header"/>
    <w:basedOn w:val="Normal"/>
    <w:link w:val="CabealhoChar"/>
    <w:rsid w:val="003007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46061"/>
  </w:style>
  <w:style w:type="paragraph" w:styleId="Rodap">
    <w:name w:val="footer"/>
    <w:basedOn w:val="Normal"/>
    <w:link w:val="RodapChar"/>
    <w:rsid w:val="003007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43A72"/>
  </w:style>
  <w:style w:type="character" w:styleId="Hyperlink">
    <w:name w:val="Hyperlink"/>
    <w:rsid w:val="00300731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00731"/>
    <w:pPr>
      <w:jc w:val="center"/>
    </w:pPr>
    <w:rPr>
      <w:b/>
      <w:bCs/>
      <w:sz w:val="26"/>
    </w:rPr>
  </w:style>
  <w:style w:type="character" w:customStyle="1" w:styleId="TtuloChar">
    <w:name w:val="Título Char"/>
    <w:link w:val="Ttulo"/>
    <w:rsid w:val="00C03317"/>
    <w:rPr>
      <w:b/>
      <w:bCs/>
      <w:sz w:val="26"/>
    </w:rPr>
  </w:style>
  <w:style w:type="paragraph" w:styleId="Subttulo">
    <w:name w:val="Subtitle"/>
    <w:basedOn w:val="Normal"/>
    <w:link w:val="SubttuloChar"/>
    <w:qFormat/>
    <w:rsid w:val="00300731"/>
    <w:pPr>
      <w:jc w:val="center"/>
    </w:pPr>
    <w:rPr>
      <w:b/>
      <w:bCs/>
      <w:sz w:val="26"/>
    </w:rPr>
  </w:style>
  <w:style w:type="paragraph" w:styleId="Recuodecorpodetexto">
    <w:name w:val="Body Text Indent"/>
    <w:basedOn w:val="Normal"/>
    <w:link w:val="RecuodecorpodetextoChar"/>
    <w:rsid w:val="00300731"/>
    <w:pPr>
      <w:ind w:firstLine="3544"/>
      <w:jc w:val="both"/>
    </w:pPr>
    <w:rPr>
      <w:sz w:val="26"/>
    </w:rPr>
  </w:style>
  <w:style w:type="character" w:customStyle="1" w:styleId="RecuodecorpodetextoChar">
    <w:name w:val="Recuo de corpo de texto Char"/>
    <w:link w:val="Recuodecorpodetexto"/>
    <w:rsid w:val="00943A72"/>
    <w:rPr>
      <w:sz w:val="26"/>
    </w:rPr>
  </w:style>
  <w:style w:type="character" w:styleId="Nmerodepgina">
    <w:name w:val="page number"/>
    <w:basedOn w:val="Fontepargpadro"/>
    <w:rsid w:val="00300731"/>
  </w:style>
  <w:style w:type="paragraph" w:styleId="Textodebalo">
    <w:name w:val="Balloon Text"/>
    <w:basedOn w:val="Normal"/>
    <w:link w:val="TextodebaloChar"/>
    <w:rsid w:val="003007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43A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3007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43A72"/>
  </w:style>
  <w:style w:type="paragraph" w:styleId="Corpodetexto2">
    <w:name w:val="Body Text 2"/>
    <w:basedOn w:val="Normal"/>
    <w:link w:val="Corpodetexto2Char"/>
    <w:rsid w:val="0030073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43A72"/>
  </w:style>
  <w:style w:type="paragraph" w:customStyle="1" w:styleId="Default">
    <w:name w:val="Default"/>
    <w:rsid w:val="009F45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C0331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03317"/>
    <w:rPr>
      <w:sz w:val="16"/>
      <w:szCs w:val="16"/>
    </w:rPr>
  </w:style>
  <w:style w:type="paragraph" w:customStyle="1" w:styleId="Estilo">
    <w:name w:val="Estilo"/>
    <w:rsid w:val="00C033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detexto3">
    <w:name w:val="Body Text 3"/>
    <w:basedOn w:val="Normal"/>
    <w:link w:val="Corpodetexto3Char"/>
    <w:rsid w:val="00943A72"/>
    <w:pPr>
      <w:jc w:val="both"/>
    </w:pPr>
    <w:rPr>
      <w:rFonts w:ascii="Courier New" w:hAnsi="Courier New"/>
      <w:sz w:val="24"/>
      <w:szCs w:val="24"/>
    </w:rPr>
  </w:style>
  <w:style w:type="character" w:customStyle="1" w:styleId="Corpodetexto3Char">
    <w:name w:val="Corpo de texto 3 Char"/>
    <w:link w:val="Corpodetexto3"/>
    <w:rsid w:val="00943A72"/>
    <w:rPr>
      <w:rFonts w:ascii="Courier New" w:hAnsi="Courier New" w:cs="Courier New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43A72"/>
    <w:pPr>
      <w:ind w:firstLine="2835"/>
      <w:jc w:val="both"/>
    </w:pPr>
    <w:rPr>
      <w:caps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943A72"/>
    <w:rPr>
      <w:caps/>
      <w:sz w:val="28"/>
      <w:szCs w:val="24"/>
    </w:rPr>
  </w:style>
  <w:style w:type="table" w:styleId="Tabelacomgrade">
    <w:name w:val="Table Grid"/>
    <w:basedOn w:val="Tabelanormal"/>
    <w:uiPriority w:val="59"/>
    <w:rsid w:val="00186C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67226"/>
    <w:pPr>
      <w:spacing w:before="100" w:beforeAutospacing="1" w:after="100" w:afterAutospacing="1"/>
    </w:pPr>
    <w:rPr>
      <w:sz w:val="24"/>
      <w:szCs w:val="24"/>
    </w:rPr>
  </w:style>
  <w:style w:type="character" w:customStyle="1" w:styleId="Ttulo7Char">
    <w:name w:val="Título 7 Char"/>
    <w:basedOn w:val="Fontepargpadro"/>
    <w:link w:val="Ttulo7"/>
    <w:rsid w:val="00EB1876"/>
    <w:rPr>
      <w:sz w:val="26"/>
    </w:rPr>
  </w:style>
  <w:style w:type="character" w:customStyle="1" w:styleId="Ttulo8Char">
    <w:name w:val="Título 8 Char"/>
    <w:basedOn w:val="Fontepargpadro"/>
    <w:link w:val="Ttulo8"/>
    <w:rsid w:val="00EB1876"/>
    <w:rPr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EB1876"/>
    <w:rPr>
      <w:b/>
      <w:bCs/>
      <w:sz w:val="24"/>
      <w:szCs w:val="24"/>
    </w:rPr>
  </w:style>
  <w:style w:type="character" w:styleId="Forte">
    <w:name w:val="Strong"/>
    <w:qFormat/>
    <w:rsid w:val="00EB1876"/>
    <w:rPr>
      <w:b/>
      <w:bCs/>
    </w:rPr>
  </w:style>
  <w:style w:type="paragraph" w:customStyle="1" w:styleId="Recuodecorpodetexto31">
    <w:name w:val="Recuo de corpo de texto 31"/>
    <w:basedOn w:val="Normal"/>
    <w:rsid w:val="00EB1876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EB1876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EB1876"/>
    <w:pPr>
      <w:suppressAutoHyphens/>
      <w:spacing w:after="120" w:line="480" w:lineRule="auto"/>
      <w:ind w:left="283"/>
    </w:pPr>
    <w:rPr>
      <w:rFonts w:cs="Calibri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EB1876"/>
    <w:pPr>
      <w:suppressAutoHyphens/>
      <w:ind w:left="720"/>
    </w:pPr>
    <w:rPr>
      <w:rFonts w:cs="Calibri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EB1876"/>
    <w:rPr>
      <w:b/>
      <w:bCs/>
      <w:sz w:val="26"/>
    </w:rPr>
  </w:style>
  <w:style w:type="paragraph" w:customStyle="1" w:styleId="TableParagraph">
    <w:name w:val="Table Paragraph"/>
    <w:basedOn w:val="Normal"/>
    <w:uiPriority w:val="1"/>
    <w:qFormat/>
    <w:rsid w:val="00EB1876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pple-converted-space">
    <w:name w:val="apple-converted-space"/>
    <w:rsid w:val="005679AA"/>
  </w:style>
  <w:style w:type="paragraph" w:customStyle="1" w:styleId="western">
    <w:name w:val="western"/>
    <w:basedOn w:val="Normal"/>
    <w:rsid w:val="001019DD"/>
    <w:pPr>
      <w:suppressAutoHyphens/>
      <w:spacing w:before="100" w:after="100"/>
    </w:pPr>
    <w:rPr>
      <w:sz w:val="24"/>
      <w:szCs w:val="24"/>
      <w:lang w:eastAsia="zh-CN"/>
    </w:rPr>
  </w:style>
  <w:style w:type="table" w:customStyle="1" w:styleId="TableGrid">
    <w:name w:val="TableGrid"/>
    <w:rsid w:val="006777D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quirai@itaquirai.m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E6B3D-0556-4E5A-9299-FD9CBA35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TABELA DE DIÁRIAS</vt:lpstr>
    </vt:vector>
  </TitlesOfParts>
  <Company>Pref. Municipal de Itaquirai</Company>
  <LinksUpToDate>false</LinksUpToDate>
  <CharactersWithSpaces>3402</CharactersWithSpaces>
  <SharedDoc>false</SharedDoc>
  <HLinks>
    <vt:vector size="6" baseType="variant"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mailto:itaquirai@itaquirai.ms.gov.br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DE DIÁRIAS</dc:title>
  <dc:creator>Silvano</dc:creator>
  <cp:lastModifiedBy>Silvano</cp:lastModifiedBy>
  <cp:revision>1</cp:revision>
  <cp:lastPrinted>2019-12-04T12:17:00Z</cp:lastPrinted>
  <dcterms:created xsi:type="dcterms:W3CDTF">2019-12-19T13:04:00Z</dcterms:created>
  <dcterms:modified xsi:type="dcterms:W3CDTF">2019-12-19T13:09:00Z</dcterms:modified>
</cp:coreProperties>
</file>